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drawing>
          <wp:inline distT="0" distB="0" distL="114300" distR="114300">
            <wp:extent cx="6744970" cy="9300845"/>
            <wp:effectExtent l="0" t="0" r="17780" b="1460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13"/>
                    <a:stretch>
                      <a:fillRect/>
                    </a:stretch>
                  </pic:blipFill>
                  <pic:spPr>
                    <a:xfrm>
                      <a:off x="0" y="0"/>
                      <a:ext cx="6744970" cy="9300845"/>
                    </a:xfrm>
                    <a:prstGeom prst="rect">
                      <a:avLst/>
                    </a:prstGeom>
                    <a:noFill/>
                    <a:ln>
                      <a:noFill/>
                    </a:ln>
                  </pic:spPr>
                </pic:pic>
              </a:graphicData>
            </a:graphic>
          </wp:inline>
        </w:drawing>
      </w:r>
      <w:bookmarkStart w:id="22" w:name="_GoBack"/>
      <w:bookmarkEnd w:id="22"/>
    </w:p>
    <w:p>
      <w:pPr>
        <w:jc w:val="both"/>
        <w:rPr>
          <w:rFonts w:ascii="Times New Roman" w:hAnsi="Times New Roman" w:eastAsia="Times New Roman" w:cs="Times New Roman"/>
          <w:b/>
          <w:color w:val="252525"/>
          <w:sz w:val="28"/>
        </w:rPr>
      </w:pPr>
    </w:p>
    <w:p>
      <w:pPr>
        <w:jc w:val="center"/>
      </w:pPr>
      <w:r>
        <w:rPr>
          <w:rFonts w:ascii="Times New Roman" w:hAnsi="Times New Roman" w:eastAsia="Times New Roman" w:cs="Times New Roman"/>
          <w:b/>
          <w:color w:val="252525"/>
          <w:sz w:val="28"/>
        </w:rPr>
        <w:t>1. Раздел. Комплекс основных характеристик программы</w:t>
      </w:r>
    </w:p>
    <w:p>
      <w:pPr>
        <w:spacing w:after="908" w:line="265" w:lineRule="auto"/>
        <w:ind w:left="2520" w:hanging="10"/>
      </w:pPr>
      <w:r>
        <w:rPr>
          <w:sz w:val="28"/>
        </w:rPr>
        <w:t xml:space="preserve">1.1. </w:t>
      </w:r>
      <w:r>
        <w:rPr>
          <w:rFonts w:ascii="Times New Roman" w:hAnsi="Times New Roman" w:eastAsia="Times New Roman" w:cs="Times New Roman"/>
          <w:b/>
          <w:color w:val="252525"/>
          <w:sz w:val="28"/>
        </w:rPr>
        <w:t>Пояснительная записка</w:t>
      </w:r>
    </w:p>
    <w:p>
      <w:pPr>
        <w:spacing w:after="141"/>
        <w:ind w:left="5047" w:right="76"/>
        <w:jc w:val="right"/>
      </w:pPr>
      <w:r>
        <w:rPr>
          <w:rFonts w:ascii="Times New Roman" w:hAnsi="Times New Roman" w:eastAsia="Times New Roman" w:cs="Times New Roman"/>
          <w:i/>
          <w:color w:val="252525"/>
          <w:sz w:val="28"/>
        </w:rPr>
        <w:t>«Глупая храбрость не даст победы.</w:t>
      </w:r>
    </w:p>
    <w:p>
      <w:pPr>
        <w:spacing w:after="321" w:line="480" w:lineRule="auto"/>
        <w:ind w:left="5342" w:right="76" w:hanging="295"/>
        <w:jc w:val="right"/>
      </w:pPr>
      <w:r>
        <w:rPr>
          <w:rFonts w:ascii="Times New Roman" w:hAnsi="Times New Roman" w:eastAsia="Times New Roman" w:cs="Times New Roman"/>
          <w:i/>
          <w:color w:val="252525"/>
          <w:sz w:val="28"/>
        </w:rPr>
        <w:t>А смешаешь ее с военной хитростью, тогда это можно назвать военным искусством». А.В. Суворов</w:t>
      </w:r>
    </w:p>
    <w:p>
      <w:pPr>
        <w:spacing w:after="62" w:line="362" w:lineRule="auto"/>
        <w:ind w:left="-1" w:right="63" w:firstLine="782"/>
        <w:jc w:val="both"/>
      </w:pPr>
      <w:r>
        <w:rPr>
          <w:rFonts w:ascii="Times New Roman" w:hAnsi="Times New Roman" w:eastAsia="Times New Roman" w:cs="Times New Roman"/>
          <w:color w:val="252525"/>
          <w:sz w:val="28"/>
        </w:rPr>
        <w:t>Дополнительная общеобразовательная общеразвивающая программа социально-гуманитарной направленности «Честь имею!» (далее - Программа) для обучающихся в возрасте 14-17 лет составлена в соответствии со следующими нормативно-правовыми документами:</w:t>
      </w:r>
    </w:p>
    <w:p>
      <w:pPr>
        <w:numPr>
          <w:ilvl w:val="0"/>
          <w:numId w:val="1"/>
        </w:numPr>
        <w:spacing w:after="63" w:line="361"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Федеральный закон от 29.12.2012 N 273-ФЗ «Об образовании в Российской Федерации».</w:t>
      </w:r>
    </w:p>
    <w:p>
      <w:pPr>
        <w:numPr>
          <w:ilvl w:val="0"/>
          <w:numId w:val="1"/>
        </w:numPr>
        <w:spacing w:after="63" w:line="361"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Федеральный закон от 29.12.2010 N 436-ФЗ «О защите детей от информации, причиняющей вред их здоровью и развитию».</w:t>
      </w:r>
    </w:p>
    <w:p>
      <w:pPr>
        <w:numPr>
          <w:ilvl w:val="0"/>
          <w:numId w:val="1"/>
        </w:numPr>
        <w:spacing w:after="63" w:line="361"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Указ Президента России от 07 мая 2024 No 309 «О национальных целях развития Российской Федерации на период до 2030 года и на перспективу до 2036 года.</w:t>
      </w:r>
    </w:p>
    <w:p>
      <w:pPr>
        <w:numPr>
          <w:ilvl w:val="0"/>
          <w:numId w:val="1"/>
        </w:numPr>
        <w:spacing w:after="63" w:line="361"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lang w:val="en-US" w:eastAsia="zh-CN"/>
        </w:rPr>
        <w:t>Указ Президента Российской Федерации от 8 мая 2024г. № 314 Об утверждении Основ государственной политики Российской федерации в области исторического просвещения.</w:t>
      </w:r>
    </w:p>
    <w:p>
      <w:pPr>
        <w:numPr>
          <w:ilvl w:val="0"/>
          <w:numId w:val="1"/>
        </w:numPr>
        <w:spacing w:after="63" w:line="361"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lang w:val="en-US" w:eastAsia="zh-CN"/>
        </w:rPr>
        <w:t>Указ Президента Российской Федерации от 28 февраля 2024г. № 145 Стратегии научно-технологического развития Российской Федерации.</w:t>
      </w:r>
    </w:p>
    <w:p>
      <w:pPr>
        <w:numPr>
          <w:ilvl w:val="0"/>
          <w:numId w:val="1"/>
        </w:numPr>
        <w:spacing w:after="63" w:line="361"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Указ Президента РФ от 09 ноября 2022 г. No 809 «Об утверждении Основ государственной политики по сохранению и укреплению традиционных российских духовно-нравственных ценностей»</w:t>
      </w:r>
      <w:r>
        <w:rPr>
          <w:rFonts w:hint="default" w:ascii="Times New Roman" w:hAnsi="Times New Roman" w:eastAsia="Times New Roman" w:cs="Times New Roman"/>
          <w:color w:val="auto"/>
          <w:sz w:val="28"/>
          <w:szCs w:val="28"/>
          <w:highlight w:val="none"/>
          <w:lang w:val="ru-RU"/>
        </w:rPr>
        <w:t>.</w:t>
      </w:r>
    </w:p>
    <w:p>
      <w:pPr>
        <w:numPr>
          <w:ilvl w:val="0"/>
          <w:numId w:val="1"/>
        </w:numPr>
        <w:spacing w:after="63" w:line="361"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lang w:val="en-US" w:eastAsia="zh-CN"/>
        </w:rPr>
        <w:t>Постановление Правительства РФ от 11 октября 2023 г. № 1678</w:t>
      </w:r>
      <w:r>
        <w:rPr>
          <w:rFonts w:hint="default" w:ascii="Times New Roman" w:hAnsi="Times New Roman" w:eastAsia="Times New Roman" w:cs="Times New Roman"/>
          <w:color w:val="auto"/>
          <w:sz w:val="28"/>
          <w:szCs w:val="28"/>
          <w:highlight w:val="none"/>
          <w:lang w:val="ru-RU" w:eastAsia="zh-CN"/>
        </w:rPr>
        <w:t xml:space="preserve"> «</w:t>
      </w:r>
      <w:r>
        <w:rPr>
          <w:rFonts w:hint="default" w:ascii="Times New Roman" w:hAnsi="Times New Roman" w:eastAsia="Times New Roman" w:cs="Times New Roman"/>
          <w:color w:val="auto"/>
          <w:sz w:val="28"/>
          <w:szCs w:val="28"/>
          <w:highlight w:val="none"/>
          <w:lang w:val="en-US" w:eastAsia="zh-CN"/>
        </w:rPr>
        <w: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rFonts w:hint="default" w:ascii="Times New Roman" w:hAnsi="Times New Roman" w:eastAsia="Times New Roman" w:cs="Times New Roman"/>
          <w:color w:val="auto"/>
          <w:sz w:val="28"/>
          <w:szCs w:val="28"/>
          <w:highlight w:val="none"/>
          <w:lang w:val="ru-RU" w:eastAsia="zh-CN"/>
        </w:rPr>
        <w:t>».</w:t>
      </w:r>
    </w:p>
    <w:p>
      <w:pPr>
        <w:numPr>
          <w:ilvl w:val="0"/>
          <w:numId w:val="1"/>
        </w:numPr>
        <w:spacing w:after="63" w:line="361"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Постановление Главного государственного санитарного врача Российской Федерации от 28 января 2021 г. No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 Статья VI. Гигиенические нормативы по устройству, содержанию и режиму работы организаций воспитания и обучения, отдыха и оздоровления детей и молодежи (Требования к организации образовательного процесса, таблица 6.6) (30.12.2022 г.).</w:t>
      </w:r>
    </w:p>
    <w:p>
      <w:pPr>
        <w:numPr>
          <w:ilvl w:val="0"/>
          <w:numId w:val="1"/>
        </w:numPr>
        <w:spacing w:after="63" w:line="361"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Министерстве юстиции Российской Федерации 18 декабря 2020 года, регистрационный N 61573).</w:t>
      </w:r>
    </w:p>
    <w:p>
      <w:pPr>
        <w:numPr>
          <w:ilvl w:val="0"/>
          <w:numId w:val="1"/>
        </w:numPr>
        <w:spacing w:after="63" w:line="361"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Распоряжение Правительства РФ от 31.03.2022 № 678-р «Об утверждении</w:t>
      </w:r>
    </w:p>
    <w:p>
      <w:pPr>
        <w:numPr>
          <w:ilvl w:val="0"/>
          <w:numId w:val="1"/>
        </w:numPr>
        <w:spacing w:after="63" w:line="361" w:lineRule="auto"/>
        <w:ind w:left="418" w:leftChars="0" w:hanging="418" w:firstLineChars="0"/>
        <w:jc w:val="both"/>
        <w:rPr>
          <w:rFonts w:hint="default" w:ascii="Times New Roman" w:hAnsi="Times New Roman" w:eastAsia="Times New Roman" w:cs="Times New Roman"/>
          <w:color w:val="auto"/>
          <w:sz w:val="28"/>
          <w:szCs w:val="28"/>
          <w:highlight w:val="none"/>
          <w:lang w:val="ru-RU"/>
        </w:rPr>
      </w:pPr>
      <w:r>
        <w:rPr>
          <w:rFonts w:ascii="Times New Roman" w:hAnsi="Times New Roman" w:eastAsia="Times New Roman" w:cs="Times New Roman"/>
          <w:color w:val="auto"/>
          <w:sz w:val="28"/>
          <w:szCs w:val="28"/>
          <w:highlight w:val="none"/>
        </w:rPr>
        <w:t>Концепции развития дополнительного образования детей до 2030 года</w:t>
      </w:r>
      <w:r>
        <w:rPr>
          <w:rFonts w:hint="default" w:ascii="Times New Roman" w:hAnsi="Times New Roman" w:eastAsia="Times New Roman" w:cs="Times New Roman"/>
          <w:color w:val="auto"/>
          <w:sz w:val="28"/>
          <w:szCs w:val="28"/>
          <w:highlight w:val="none"/>
          <w:lang w:val="ru-RU"/>
        </w:rPr>
        <w:t xml:space="preserve"> и плана ее реализации</w:t>
      </w:r>
      <w:r>
        <w:rPr>
          <w:rFonts w:ascii="Times New Roman" w:hAnsi="Times New Roman" w:eastAsia="Times New Roman" w:cs="Times New Roman"/>
          <w:color w:val="auto"/>
          <w:sz w:val="28"/>
          <w:szCs w:val="28"/>
          <w:highlight w:val="none"/>
        </w:rPr>
        <w:t>»</w:t>
      </w:r>
      <w:r>
        <w:rPr>
          <w:rFonts w:hint="default" w:ascii="Times New Roman" w:hAnsi="Times New Roman" w:eastAsia="Times New Roman" w:cs="Times New Roman"/>
          <w:color w:val="auto"/>
          <w:sz w:val="28"/>
          <w:szCs w:val="28"/>
          <w:highlight w:val="none"/>
          <w:lang w:val="ru-RU"/>
        </w:rPr>
        <w:t>.</w:t>
      </w:r>
    </w:p>
    <w:p>
      <w:pPr>
        <w:numPr>
          <w:ilvl w:val="0"/>
          <w:numId w:val="1"/>
        </w:numPr>
        <w:spacing w:after="63" w:line="361"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lang w:val="en-US" w:eastAsia="zh-CN"/>
        </w:rPr>
        <w:t>Стратегия развития воспитания  в РФ на период до 2030 года: ПРОЕКТ от</w:t>
      </w:r>
      <w:r>
        <w:rPr>
          <w:rFonts w:hint="default" w:ascii="Times New Roman" w:hAnsi="Times New Roman" w:eastAsia="Times New Roman" w:cs="Times New Roman"/>
          <w:color w:val="auto"/>
          <w:sz w:val="28"/>
          <w:szCs w:val="28"/>
          <w:highlight w:val="none"/>
          <w:lang w:val="ru-RU" w:eastAsia="zh-CN"/>
        </w:rPr>
        <w:t xml:space="preserve"> </w:t>
      </w:r>
      <w:r>
        <w:rPr>
          <w:rFonts w:ascii="Times New Roman" w:hAnsi="Times New Roman" w:eastAsia="Times New Roman" w:cs="Times New Roman"/>
          <w:color w:val="auto"/>
          <w:sz w:val="28"/>
          <w:szCs w:val="28"/>
          <w:highlight w:val="none"/>
          <w:lang w:val="en-US" w:eastAsia="zh-CN"/>
        </w:rPr>
        <w:t>17.12.2024г., разработанный ФГБНУ Институт изучения детства, семьи и воспитания г.Москвы (на согласовании)</w:t>
      </w:r>
      <w:r>
        <w:rPr>
          <w:rFonts w:hint="default" w:ascii="Times New Roman" w:hAnsi="Times New Roman" w:eastAsia="Times New Roman" w:cs="Times New Roman"/>
          <w:color w:val="auto"/>
          <w:sz w:val="28"/>
          <w:szCs w:val="28"/>
          <w:highlight w:val="none"/>
          <w:lang w:val="ru-RU" w:eastAsia="zh-CN"/>
        </w:rPr>
        <w:t>.</w:t>
      </w:r>
    </w:p>
    <w:p>
      <w:pPr>
        <w:numPr>
          <w:ilvl w:val="0"/>
          <w:numId w:val="1"/>
        </w:numPr>
        <w:spacing w:after="63" w:line="361"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Приказ Минпросвещения России от 27.07.2022 N 629 "Об утверждении</w:t>
      </w:r>
    </w:p>
    <w:p>
      <w:pPr>
        <w:numPr>
          <w:ilvl w:val="0"/>
          <w:numId w:val="1"/>
        </w:numPr>
        <w:spacing w:after="63" w:line="361"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26.09.2022 N 70226</w:t>
      </w:r>
      <w:r>
        <w:rPr>
          <w:rFonts w:hint="default" w:ascii="Times New Roman" w:hAnsi="Times New Roman" w:eastAsia="Times New Roman" w:cs="Times New Roman"/>
          <w:color w:val="auto"/>
          <w:sz w:val="28"/>
          <w:szCs w:val="28"/>
          <w:highlight w:val="none"/>
          <w:lang w:val="ru-RU"/>
        </w:rPr>
        <w:t>)</w:t>
      </w:r>
      <w:r>
        <w:rPr>
          <w:rFonts w:ascii="Times New Roman" w:hAnsi="Times New Roman" w:eastAsia="Times New Roman" w:cs="Times New Roman"/>
          <w:color w:val="auto"/>
          <w:sz w:val="28"/>
          <w:szCs w:val="28"/>
          <w:highlight w:val="none"/>
        </w:rPr>
        <w:t>.</w:t>
      </w:r>
    </w:p>
    <w:p>
      <w:pPr>
        <w:numPr>
          <w:ilvl w:val="0"/>
          <w:numId w:val="1"/>
        </w:numPr>
        <w:spacing w:after="63" w:line="361"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lang w:val="en-US" w:eastAsia="zh-CN"/>
        </w:rPr>
        <w:t>Приказ Минпросвещения России  от 03 сентября</w:t>
      </w:r>
      <w:r>
        <w:rPr>
          <w:rFonts w:hint="default" w:ascii="Times New Roman" w:hAnsi="Times New Roman" w:eastAsia="Times New Roman" w:cs="Times New Roman"/>
          <w:color w:val="auto"/>
          <w:sz w:val="28"/>
          <w:szCs w:val="28"/>
          <w:highlight w:val="none"/>
          <w:lang w:val="ru-RU" w:eastAsia="zh-CN"/>
        </w:rPr>
        <w:t xml:space="preserve"> </w:t>
      </w:r>
      <w:r>
        <w:rPr>
          <w:rFonts w:ascii="Times New Roman" w:hAnsi="Times New Roman" w:eastAsia="Times New Roman" w:cs="Times New Roman"/>
          <w:color w:val="auto"/>
          <w:sz w:val="28"/>
          <w:szCs w:val="28"/>
          <w:highlight w:val="none"/>
          <w:lang w:val="en-US" w:eastAsia="zh-CN"/>
        </w:rPr>
        <w:t>2019г. № 467 Об утверждении Целевой модели развития региональных систем дополнительного образования детей.</w:t>
      </w:r>
    </w:p>
    <w:p>
      <w:pPr>
        <w:numPr>
          <w:ilvl w:val="0"/>
          <w:numId w:val="1"/>
        </w:numPr>
        <w:spacing w:after="63" w:line="361" w:lineRule="auto"/>
        <w:ind w:left="418" w:leftChars="0" w:hanging="418" w:firstLineChars="0"/>
        <w:jc w:val="both"/>
        <w:rPr>
          <w:rFonts w:hint="default" w:ascii="Times New Roman" w:hAnsi="Times New Roman" w:eastAsia="Times New Roman" w:cs="Times New Roman"/>
          <w:color w:val="auto"/>
          <w:sz w:val="28"/>
          <w:szCs w:val="28"/>
          <w:highlight w:val="none"/>
        </w:rPr>
      </w:pPr>
      <w:r>
        <w:rPr>
          <w:rFonts w:hint="default" w:ascii="Times New Roman" w:hAnsi="Times New Roman" w:eastAsia="Times New Roman" w:cs="Times New Roman"/>
          <w:color w:val="auto"/>
          <w:sz w:val="28"/>
          <w:szCs w:val="28"/>
          <w:highlight w:val="none"/>
        </w:rPr>
        <w:t>Письмо Министерства образования и науки Российской Федерации от 18 ноября 2015 г. No 09-3242 «О направлении информации» (Методические рекомендации по проектированию дополнительных общеразвивающих программ (включая разноуровневые программы)).</w:t>
      </w:r>
    </w:p>
    <w:p>
      <w:pPr>
        <w:numPr>
          <w:ilvl w:val="0"/>
          <w:numId w:val="1"/>
        </w:numPr>
        <w:spacing w:after="63" w:line="361" w:lineRule="auto"/>
        <w:ind w:left="418" w:leftChars="0" w:hanging="418" w:firstLineChars="0"/>
        <w:jc w:val="both"/>
        <w:rPr>
          <w:color w:val="auto"/>
          <w:sz w:val="28"/>
          <w:szCs w:val="28"/>
          <w:highlight w:val="none"/>
        </w:rPr>
      </w:pPr>
      <w:r>
        <w:rPr>
          <w:rFonts w:hint="default" w:ascii="Times New Roman" w:hAnsi="Times New Roman" w:eastAsia="Times New Roman" w:cs="Times New Roman"/>
          <w:color w:val="auto"/>
          <w:sz w:val="28"/>
          <w:highlight w:val="none"/>
        </w:rPr>
        <w:t>Приказ ДОиН ТО, ДФКСиДО ТО, ДК ТО, ДСР ТО, ДИ ТО от 28 июля 2022 г. No 556/325/1285/315-п/151-од «Об утверждении Плана работы по реализации Концепции развития дополнительного образования детей до 2030 года в Тюменской области».</w:t>
      </w:r>
    </w:p>
    <w:p>
      <w:pPr>
        <w:numPr>
          <w:ilvl w:val="0"/>
          <w:numId w:val="1"/>
        </w:numPr>
        <w:spacing w:after="63" w:line="361" w:lineRule="auto"/>
        <w:ind w:left="418" w:leftChars="0" w:hanging="418" w:firstLineChars="0"/>
        <w:jc w:val="both"/>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Устав учреждения</w:t>
      </w:r>
      <w:r>
        <w:rPr>
          <w:rFonts w:hint="default" w:cs="Times New Roman"/>
          <w:color w:val="auto"/>
          <w:sz w:val="28"/>
          <w:szCs w:val="28"/>
          <w:highlight w:val="none"/>
          <w:lang w:val="ru-RU"/>
        </w:rPr>
        <w:t xml:space="preserve"> </w:t>
      </w:r>
      <w:r>
        <w:rPr>
          <w:rFonts w:ascii="Times New Roman" w:hAnsi="Times New Roman" w:eastAsia="Times New Roman" w:cs="Times New Roman"/>
          <w:color w:val="auto"/>
          <w:sz w:val="28"/>
          <w:szCs w:val="28"/>
          <w:highlight w:val="none"/>
        </w:rPr>
        <w:t>ГАУ ДО ТО «РЦДППВ «Аванпост».</w:t>
      </w:r>
    </w:p>
    <w:p>
      <w:pPr>
        <w:numPr>
          <w:ilvl w:val="0"/>
          <w:numId w:val="1"/>
        </w:numPr>
        <w:spacing w:after="126" w:line="265" w:lineRule="auto"/>
        <w:ind w:left="418" w:leftChars="0" w:hanging="418" w:firstLineChars="0"/>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Положение о порядке разработки дополнительных общеобразовательных общеразвивающих программ ГАУ ДО ТО «РЦДППВ «Аванпост».</w:t>
      </w:r>
    </w:p>
    <w:p>
      <w:pPr>
        <w:spacing w:after="126" w:line="265" w:lineRule="auto"/>
        <w:ind w:firstLine="280" w:firstLineChars="100"/>
        <w:rPr>
          <w:color w:val="auto"/>
        </w:rPr>
      </w:pPr>
      <w:r>
        <w:rPr>
          <w:rFonts w:ascii="Times New Roman" w:hAnsi="Times New Roman" w:eastAsia="Times New Roman" w:cs="Times New Roman"/>
          <w:b/>
          <w:color w:val="auto"/>
          <w:sz w:val="28"/>
        </w:rPr>
        <w:t>Актуальность.</w:t>
      </w:r>
    </w:p>
    <w:p>
      <w:pPr>
        <w:spacing w:after="3" w:line="362" w:lineRule="auto"/>
        <w:ind w:left="2" w:right="76" w:firstLine="281"/>
        <w:jc w:val="both"/>
        <w:rPr>
          <w:color w:val="auto"/>
        </w:rPr>
      </w:pPr>
      <w:r>
        <w:rPr>
          <w:rFonts w:ascii="Times New Roman" w:hAnsi="Times New Roman" w:eastAsia="Times New Roman" w:cs="Times New Roman"/>
          <w:color w:val="auto"/>
          <w:sz w:val="28"/>
        </w:rPr>
        <w:t>Российская Федерация занимает ведущее место среди государств, твёрдо и последовательно отстаивающих свой политический, экономический, культурный и духовно-нравственный суверенитет.</w:t>
      </w:r>
    </w:p>
    <w:p>
      <w:pPr>
        <w:spacing w:after="3" w:line="362" w:lineRule="auto"/>
        <w:ind w:left="2" w:right="76" w:firstLine="281"/>
        <w:jc w:val="both"/>
        <w:rPr>
          <w:color w:val="auto"/>
        </w:rPr>
      </w:pPr>
      <w:r>
        <w:rPr>
          <w:rFonts w:ascii="Times New Roman" w:hAnsi="Times New Roman" w:eastAsia="Times New Roman" w:cs="Times New Roman"/>
          <w:color w:val="auto"/>
          <w:sz w:val="28"/>
        </w:rPr>
        <w:t>Этот процесс сопровождается возрастающим противодействием со стороны США и их союзников, которые для сохранения своего глобального доминирования развернули масштабную кампанию, направленную на разрушение Российского государства, разложение гражданского общества и уничтожение культурно-исторической самобытности российских народов, основанной на традиционных духовно-нравственных ценностях.</w:t>
      </w:r>
    </w:p>
    <w:p>
      <w:pPr>
        <w:spacing w:after="3" w:line="362" w:lineRule="auto"/>
        <w:ind w:left="2" w:firstLine="559"/>
        <w:jc w:val="both"/>
        <w:rPr>
          <w:color w:val="auto"/>
        </w:rPr>
      </w:pPr>
      <w:r>
        <w:rPr>
          <w:rFonts w:ascii="Times New Roman" w:hAnsi="Times New Roman" w:eastAsia="Times New Roman" w:cs="Times New Roman"/>
          <w:color w:val="auto"/>
          <w:sz w:val="28"/>
        </w:rPr>
        <w:t>Современные вызовы и угрозы диктуют необходимость укрепления обороноспособности нашей Родины и повышения боеспособности её вооружённых защитников. В этих условиях в системе военно-патриотического воспитания на первый план выходят такие задачи, как формирование у подрастающего поколения возвышенного чувства верности своему Отечеству, готовности к достойному служению обществу, государству и подготовки молодежи к честному выполнению воинского долга, профессиональной ориентированности на поступление в высшие военные учебные заведения, на службу в силовые ведомства в сфере обороны и безопасности Государства.</w:t>
      </w:r>
    </w:p>
    <w:p>
      <w:pPr>
        <w:spacing w:after="3" w:line="361" w:lineRule="auto"/>
        <w:ind w:left="2" w:firstLine="559"/>
        <w:jc w:val="both"/>
        <w:rPr>
          <w:color w:val="auto"/>
        </w:rPr>
      </w:pPr>
      <w:r>
        <w:rPr>
          <w:rFonts w:ascii="Times New Roman" w:hAnsi="Times New Roman" w:eastAsia="Times New Roman" w:cs="Times New Roman"/>
          <w:color w:val="auto"/>
          <w:sz w:val="28"/>
        </w:rPr>
        <w:t>С началом специальной военной операции и проведением частичной мобилизации растет общественный запрос на качественное совершенствование системы военно-патриотического воспитания, наполнение её конкретным содержанием, обучение допризывной молодёжи знаниям, умениям и навыкам, отвечающим актуальным потребностям и уровню развития современной Российской армии и соответствующим решаемым ею сегодня задачам.</w:t>
      </w:r>
    </w:p>
    <w:p>
      <w:pPr>
        <w:spacing w:after="126" w:line="265" w:lineRule="auto"/>
        <w:ind w:left="723" w:hanging="10"/>
        <w:rPr>
          <w:color w:val="auto"/>
        </w:rPr>
      </w:pPr>
      <w:r>
        <w:rPr>
          <w:rFonts w:ascii="Times New Roman" w:hAnsi="Times New Roman" w:eastAsia="Times New Roman" w:cs="Times New Roman"/>
          <w:b/>
          <w:color w:val="auto"/>
          <w:sz w:val="28"/>
        </w:rPr>
        <w:t>Новизна.</w:t>
      </w:r>
    </w:p>
    <w:p>
      <w:pPr>
        <w:spacing w:after="3" w:line="362" w:lineRule="auto"/>
        <w:ind w:left="-1" w:right="63" w:firstLine="281"/>
        <w:jc w:val="both"/>
        <w:rPr>
          <w:color w:val="auto"/>
        </w:rPr>
      </w:pPr>
      <w:r>
        <w:rPr>
          <w:rFonts w:ascii="Times New Roman" w:hAnsi="Times New Roman" w:eastAsia="Times New Roman" w:cs="Times New Roman"/>
          <w:color w:val="auto"/>
          <w:sz w:val="28"/>
        </w:rPr>
        <w:t>В программе конкретизируется содержание тем и приводится последовательность их изучения с учетом межпредметных и внутрипредметных связей, логики учебного процесса, возрастных особенностей обучающихся. Программа предусматривает изучение военного дела в объеме одиночной подготовки военнослужащего, что позволяет в короткие сроки овладеть знаниями и навыками, необходимыми для скорейшей адаптации при призыве на военную службу и при поступлении в высшие учебные заведения Минобороны России, Росгвардии, МВД России, МЧС России, ФСБ России.</w:t>
      </w:r>
    </w:p>
    <w:p>
      <w:pPr>
        <w:spacing w:after="3" w:line="362" w:lineRule="auto"/>
        <w:ind w:left="-1" w:right="63" w:firstLine="281"/>
        <w:jc w:val="both"/>
        <w:rPr>
          <w:color w:val="auto"/>
        </w:rPr>
      </w:pPr>
      <w:r>
        <w:rPr>
          <w:rFonts w:ascii="Times New Roman" w:hAnsi="Times New Roman" w:eastAsia="Times New Roman" w:cs="Times New Roman"/>
          <w:b/>
          <w:color w:val="auto"/>
          <w:sz w:val="28"/>
        </w:rPr>
        <w:t xml:space="preserve">Категория обучающихся. </w:t>
      </w:r>
      <w:r>
        <w:rPr>
          <w:rFonts w:ascii="Times New Roman" w:hAnsi="Times New Roman" w:eastAsia="Times New Roman" w:cs="Times New Roman"/>
          <w:color w:val="auto"/>
          <w:sz w:val="28"/>
        </w:rPr>
        <w:t>Программа предназначена к освоению юношами и девушками в возрасте от 14 до 17 лет, изъявившими добровольное желание обучаться и допущенными по состоянию здоровья. Количество обучающихся в группе не менее 20 человек. Состав обучающихся - постоянный.</w:t>
      </w:r>
    </w:p>
    <w:p>
      <w:pPr>
        <w:spacing w:after="138"/>
        <w:ind w:left="430" w:right="63" w:hanging="10"/>
        <w:jc w:val="both"/>
        <w:rPr>
          <w:color w:val="auto"/>
        </w:rPr>
      </w:pPr>
      <w:r>
        <w:rPr>
          <w:rFonts w:ascii="Times New Roman" w:hAnsi="Times New Roman" w:eastAsia="Times New Roman" w:cs="Times New Roman"/>
          <w:color w:val="auto"/>
          <w:sz w:val="28"/>
        </w:rPr>
        <w:t>Реализация программы осуществляется на русском языке.</w:t>
      </w:r>
    </w:p>
    <w:p>
      <w:pPr>
        <w:spacing w:after="126" w:line="265" w:lineRule="auto"/>
        <w:ind w:left="723" w:hanging="10"/>
        <w:rPr>
          <w:color w:val="auto"/>
        </w:rPr>
      </w:pPr>
      <w:r>
        <w:rPr>
          <w:rFonts w:ascii="Times New Roman" w:hAnsi="Times New Roman" w:eastAsia="Times New Roman" w:cs="Times New Roman"/>
          <w:b/>
          <w:color w:val="auto"/>
          <w:sz w:val="28"/>
        </w:rPr>
        <w:t xml:space="preserve">Форма обучения. </w:t>
      </w:r>
      <w:r>
        <w:rPr>
          <w:rFonts w:ascii="Times New Roman" w:hAnsi="Times New Roman" w:eastAsia="Times New Roman" w:cs="Times New Roman"/>
          <w:color w:val="auto"/>
          <w:sz w:val="28"/>
        </w:rPr>
        <w:t>Очная.</w:t>
      </w:r>
    </w:p>
    <w:p>
      <w:pPr>
        <w:spacing w:after="3" w:line="362" w:lineRule="auto"/>
        <w:ind w:left="-1" w:right="63" w:firstLine="698"/>
        <w:jc w:val="both"/>
        <w:rPr>
          <w:color w:val="auto"/>
        </w:rPr>
      </w:pPr>
      <w:r>
        <w:rPr>
          <w:rFonts w:ascii="Times New Roman" w:hAnsi="Times New Roman" w:eastAsia="Times New Roman" w:cs="Times New Roman"/>
          <w:b/>
          <w:color w:val="auto"/>
          <w:sz w:val="28"/>
        </w:rPr>
        <w:t xml:space="preserve">Форма реализации программы. </w:t>
      </w:r>
      <w:r>
        <w:rPr>
          <w:rFonts w:ascii="Times New Roman" w:hAnsi="Times New Roman" w:eastAsia="Times New Roman" w:cs="Times New Roman"/>
          <w:color w:val="auto"/>
          <w:sz w:val="28"/>
        </w:rPr>
        <w:t>Очная, с применением дистанционных технологий и электронного обучения.</w:t>
      </w:r>
    </w:p>
    <w:p>
      <w:pPr>
        <w:spacing w:after="126" w:line="265" w:lineRule="auto"/>
        <w:ind w:left="723" w:hanging="10"/>
        <w:rPr>
          <w:color w:val="auto"/>
        </w:rPr>
      </w:pPr>
      <w:r>
        <w:rPr>
          <w:rFonts w:ascii="Times New Roman" w:hAnsi="Times New Roman" w:eastAsia="Times New Roman" w:cs="Times New Roman"/>
          <w:b/>
          <w:color w:val="auto"/>
          <w:sz w:val="28"/>
        </w:rPr>
        <w:t>Особенности организации образовательного процесса:</w:t>
      </w:r>
    </w:p>
    <w:p>
      <w:pPr>
        <w:numPr>
          <w:ilvl w:val="0"/>
          <w:numId w:val="2"/>
        </w:numPr>
        <w:spacing w:after="138"/>
        <w:ind w:right="63" w:hanging="163"/>
        <w:jc w:val="both"/>
        <w:rPr>
          <w:color w:val="auto"/>
        </w:rPr>
      </w:pPr>
      <w:r>
        <w:rPr>
          <w:rFonts w:ascii="Times New Roman" w:hAnsi="Times New Roman" w:eastAsia="Times New Roman" w:cs="Times New Roman"/>
          <w:color w:val="auto"/>
          <w:sz w:val="28"/>
        </w:rPr>
        <w:t xml:space="preserve"> отсутствие линейности в построении образовательной деятельности;</w:t>
      </w:r>
    </w:p>
    <w:p>
      <w:pPr>
        <w:numPr>
          <w:ilvl w:val="0"/>
          <w:numId w:val="2"/>
        </w:numPr>
        <w:spacing w:after="141"/>
        <w:ind w:right="63" w:hanging="163"/>
        <w:jc w:val="both"/>
        <w:rPr>
          <w:color w:val="auto"/>
        </w:rPr>
      </w:pPr>
      <w:r>
        <w:rPr>
          <w:rFonts w:ascii="Times New Roman" w:hAnsi="Times New Roman" w:eastAsia="Times New Roman" w:cs="Times New Roman"/>
          <w:color w:val="auto"/>
          <w:sz w:val="28"/>
        </w:rPr>
        <w:t xml:space="preserve"> смежность изучаемых дисциплин;</w:t>
      </w:r>
    </w:p>
    <w:p>
      <w:pPr>
        <w:numPr>
          <w:ilvl w:val="0"/>
          <w:numId w:val="2"/>
        </w:numPr>
        <w:spacing w:after="3" w:line="362" w:lineRule="auto"/>
        <w:ind w:right="63" w:hanging="163"/>
        <w:jc w:val="both"/>
        <w:rPr>
          <w:color w:val="auto"/>
        </w:rPr>
      </w:pPr>
      <w:r>
        <w:rPr>
          <w:rFonts w:ascii="Times New Roman" w:hAnsi="Times New Roman" w:eastAsia="Times New Roman" w:cs="Times New Roman"/>
          <w:color w:val="auto"/>
          <w:sz w:val="28"/>
        </w:rPr>
        <w:t xml:space="preserve"> слитность</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 xml:space="preserve"> и однонаправленность</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 xml:space="preserve"> образовательных</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 xml:space="preserve"> и воспитательных компонентов;</w:t>
      </w:r>
    </w:p>
    <w:p>
      <w:pPr>
        <w:numPr>
          <w:ilvl w:val="0"/>
          <w:numId w:val="2"/>
        </w:numPr>
        <w:spacing w:after="138"/>
        <w:ind w:right="63" w:hanging="163"/>
        <w:jc w:val="both"/>
        <w:rPr>
          <w:color w:val="auto"/>
        </w:rPr>
      </w:pPr>
      <w:r>
        <w:rPr>
          <w:rFonts w:ascii="Times New Roman" w:hAnsi="Times New Roman" w:eastAsia="Times New Roman" w:cs="Times New Roman"/>
          <w:color w:val="auto"/>
          <w:sz w:val="28"/>
        </w:rPr>
        <w:t xml:space="preserve"> профессиональная ориентация.</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color w:val="auto"/>
          <w:sz w:val="28"/>
        </w:rPr>
        <w:t>В случае карантина, активированных дней предусмотрен переход на обучение с применением дистанционных технологий и электронного обучения. При этом в календарное учебное планирование вносятся соответствующие корректировки в части формы реализации программы, соотношения часов теории и практики, сроков и дат изучения отдельных тем.</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color w:val="auto"/>
          <w:sz w:val="28"/>
        </w:rPr>
        <w:t>Формы реализации программы с применением дистанционных технологий и электронного обучения могут быть использованы индивидуально в случае болезни ребенка или при необходимости создания индивидуального образовательного маршрута.</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rPr>
      </w:pPr>
      <w:r>
        <w:rPr>
          <w:rFonts w:ascii="Times New Roman" w:hAnsi="Times New Roman" w:eastAsia="Times New Roman" w:cs="Times New Roman"/>
          <w:color w:val="auto"/>
          <w:sz w:val="28"/>
        </w:rPr>
        <w:t>Программа включает в себя теоретические и практические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color w:val="auto"/>
          <w:sz w:val="28"/>
        </w:rPr>
        <w:t>Учебные занятия проводятся согласно расписанию. Расписание занятий утверждается администрацией учреждения по предоставлению педагогов дополнительного образования, с учетом возрастных особенностей обучающихся и установленных санитарно-гигиенических норм. Занятия предполагают сочетания теоретических и практических знаний, умений, навыков, опыта творческой деятельности.</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firstLineChars="0"/>
        <w:jc w:val="center"/>
        <w:textAlignment w:val="auto"/>
      </w:pPr>
      <w:r>
        <w:rPr>
          <w:rFonts w:ascii="Times New Roman" w:hAnsi="Times New Roman" w:eastAsia="Times New Roman" w:cs="Times New Roman"/>
          <w:b/>
          <w:color w:val="252525"/>
          <w:sz w:val="28"/>
        </w:rPr>
        <w:t>1.2. Цель и задачи Программы</w:t>
      </w:r>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ascii="Times New Roman" w:hAnsi="Times New Roman" w:eastAsia="Times New Roman" w:cs="Times New Roman"/>
          <w:b/>
          <w:bCs w:val="0"/>
          <w:color w:val="252525"/>
          <w:sz w:val="28"/>
          <w:lang w:val="en-US" w:eastAsia="zh-CN"/>
        </w:rPr>
        <w:t>Цель программы</w:t>
      </w:r>
      <w:r>
        <w:rPr>
          <w:rFonts w:ascii="Times New Roman" w:hAnsi="Times New Roman" w:eastAsia="Times New Roman" w:cs="Times New Roman"/>
          <w:b w:val="0"/>
          <w:bCs/>
          <w:color w:val="252525"/>
          <w:sz w:val="28"/>
          <w:lang w:val="en-US" w:eastAsia="zh-CN"/>
        </w:rPr>
        <w:t xml:space="preserve"> —</w:t>
      </w:r>
      <w:r>
        <w:rPr>
          <w:rFonts w:ascii="SimSun" w:hAnsi="SimSun" w:eastAsia="SimSun" w:cs="SimSun"/>
          <w:color w:val="000000"/>
          <w:kern w:val="0"/>
          <w:sz w:val="24"/>
          <w:szCs w:val="24"/>
          <w:lang w:val="en-US" w:eastAsia="zh-CN" w:bidi="ar"/>
        </w:rPr>
        <w:t xml:space="preserve"> </w:t>
      </w:r>
      <w:r>
        <w:rPr>
          <w:rFonts w:ascii="Times New Roman" w:hAnsi="Times New Roman" w:eastAsia="Times New Roman" w:cs="Times New Roman"/>
          <w:color w:val="252525"/>
          <w:sz w:val="28"/>
          <w:szCs w:val="22"/>
          <w:lang w:val="en-US" w:eastAsia="zh-CN" w:bidi="ar-SA"/>
        </w:rPr>
        <w:t>всесторонняя подготовка обучающихся к прохождению военной службы и эффективному функционированию в условиях современного общества. Программа направлена на развитие их физической выносливости, психологической устойчивости, а также на формирование ключевых личностных качеств и социальных компетенций для обеспечения личной безопасности. Кроме того, она предоставляет практический опыт военно-профессиональной деятельности для содействия профессиональному самоопределению учащихся.</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pPr>
      <w:r>
        <w:rPr>
          <w:rFonts w:ascii="Times New Roman" w:hAnsi="Times New Roman" w:eastAsia="Times New Roman" w:cs="Times New Roman"/>
          <w:b/>
          <w:color w:val="252525"/>
          <w:sz w:val="28"/>
        </w:rPr>
        <w:t>Задачи Программы.</w:t>
      </w:r>
    </w:p>
    <w:p>
      <w:pPr>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left="0" w:leftChars="0" w:right="0" w:rightChars="0" w:firstLine="517" w:firstLineChars="235"/>
        <w:jc w:val="both"/>
        <w:textAlignment w:val="auto"/>
        <w:rPr>
          <w:b w:val="0"/>
          <w:bCs/>
        </w:rPr>
      </w:pP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bCs w:val="0"/>
          <w:color w:val="252525"/>
          <w:sz w:val="28"/>
        </w:rPr>
      </w:pPr>
      <w:r>
        <w:rPr>
          <w:rFonts w:hint="default" w:ascii="Times New Roman" w:hAnsi="Times New Roman" w:eastAsia="Times New Roman" w:cs="Times New Roman"/>
          <w:b/>
          <w:bCs w:val="0"/>
          <w:color w:val="252525"/>
          <w:sz w:val="28"/>
        </w:rPr>
        <w:t>Обучающие задачи: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Ознакомить обучающихся с основами военной подготовки через дисциплины образовательной программы;</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Дать базовые знания и навыки в области гражданской обороны и действий при чрезвычайных ситуациях;</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Познакомить с основными военно-учётными специальностями и структурой Вооружённых Сил РФ;</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Сформировать навыки работы в команде и выполнения команд командира.</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hint="default" w:ascii="Times New Roman" w:hAnsi="Times New Roman" w:eastAsia="Times New Roman" w:cs="Times New Roman"/>
          <w:b/>
          <w:bCs w:val="0"/>
          <w:color w:val="252525"/>
          <w:sz w:val="28"/>
        </w:rPr>
      </w:pPr>
      <w:r>
        <w:rPr>
          <w:rFonts w:hint="default" w:ascii="Times New Roman" w:hAnsi="Times New Roman" w:eastAsia="Times New Roman" w:cs="Times New Roman"/>
          <w:b/>
          <w:bCs w:val="0"/>
          <w:color w:val="252525"/>
          <w:sz w:val="28"/>
        </w:rPr>
        <w:t>Развивающие задачи: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Развить физическую выносливость и силу через систематические тренировки и выполнение нормативов;</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-Развить и повысить психологическую устойчивость и стрессоустойчивость;</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Развить волевые качества: целеустремлённость, дисциплинированность, ответственность, инициативность.</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Развить коммуникативные навыки и навыки эффективного взаимодействия в коллективе;</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Развить навыки принятия решений и оперативного мышления в условиях ограниченного времени и информации;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Развить лидерские качества и умение брать на себя ответственность за группу в рамках выполнения учебных задач.</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hint="default" w:ascii="Times New Roman" w:hAnsi="Times New Roman" w:eastAsia="Times New Roman" w:cs="Times New Roman"/>
          <w:b/>
          <w:bCs w:val="0"/>
          <w:color w:val="252525"/>
          <w:sz w:val="28"/>
        </w:rPr>
      </w:pPr>
      <w:r>
        <w:rPr>
          <w:rFonts w:hint="default" w:ascii="Times New Roman" w:hAnsi="Times New Roman" w:eastAsia="Times New Roman" w:cs="Times New Roman"/>
          <w:b/>
          <w:bCs w:val="0"/>
          <w:color w:val="252525"/>
          <w:sz w:val="28"/>
        </w:rPr>
        <w:t>Воспитательные задачи: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Воспитать чувство патриотизма, гражданственности и любви к Родине.</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Стимулировать познавательный интерес к военной истории России, современным Вооружённым Силам и военно-профессиональной деятельности;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Сформировать морально-этические качества:</w:t>
      </w:r>
      <w:r>
        <w:rPr>
          <w:rFonts w:hint="default" w:ascii="Times New Roman" w:hAnsi="Times New Roman" w:eastAsia="Times New Roman" w:cs="Times New Roman"/>
          <w:b w:val="0"/>
          <w:bCs/>
          <w:color w:val="252525"/>
          <w:sz w:val="28"/>
          <w:lang w:val="ru-RU"/>
        </w:rPr>
        <w:t xml:space="preserve"> </w:t>
      </w:r>
      <w:r>
        <w:rPr>
          <w:rFonts w:hint="default" w:ascii="Times New Roman" w:hAnsi="Times New Roman" w:eastAsia="Times New Roman" w:cs="Times New Roman"/>
          <w:b w:val="0"/>
          <w:bCs/>
          <w:color w:val="252525"/>
          <w:sz w:val="28"/>
        </w:rPr>
        <w:t>честность;</w:t>
      </w:r>
      <w:r>
        <w:rPr>
          <w:rFonts w:hint="default" w:ascii="Times New Roman" w:hAnsi="Times New Roman" w:eastAsia="Times New Roman" w:cs="Times New Roman"/>
          <w:b w:val="0"/>
          <w:bCs/>
          <w:color w:val="252525"/>
          <w:sz w:val="28"/>
          <w:lang w:val="ru-RU"/>
        </w:rPr>
        <w:t xml:space="preserve"> </w:t>
      </w:r>
      <w:r>
        <w:rPr>
          <w:rFonts w:hint="default" w:ascii="Times New Roman" w:hAnsi="Times New Roman" w:eastAsia="Times New Roman" w:cs="Times New Roman"/>
          <w:b w:val="0"/>
          <w:bCs/>
          <w:color w:val="252525"/>
          <w:sz w:val="28"/>
        </w:rPr>
        <w:t>взаимовыручка и взаимопомощь;</w:t>
      </w:r>
      <w:r>
        <w:rPr>
          <w:rFonts w:hint="default" w:ascii="Times New Roman" w:hAnsi="Times New Roman" w:eastAsia="Times New Roman" w:cs="Times New Roman"/>
          <w:b w:val="0"/>
          <w:bCs/>
          <w:color w:val="252525"/>
          <w:sz w:val="28"/>
          <w:lang w:val="ru-RU"/>
        </w:rPr>
        <w:t xml:space="preserve"> </w:t>
      </w:r>
      <w:r>
        <w:rPr>
          <w:rFonts w:hint="default" w:ascii="Times New Roman" w:hAnsi="Times New Roman" w:eastAsia="Times New Roman" w:cs="Times New Roman"/>
          <w:b w:val="0"/>
          <w:bCs/>
          <w:color w:val="252525"/>
          <w:sz w:val="28"/>
        </w:rPr>
        <w:t>уважение к старшим и товарищам;</w:t>
      </w:r>
      <w:r>
        <w:rPr>
          <w:rFonts w:hint="default" w:ascii="Times New Roman" w:hAnsi="Times New Roman" w:eastAsia="Times New Roman" w:cs="Times New Roman"/>
          <w:b w:val="0"/>
          <w:bCs/>
          <w:color w:val="252525"/>
          <w:sz w:val="28"/>
          <w:lang w:val="ru-RU"/>
        </w:rPr>
        <w:t xml:space="preserve"> </w:t>
      </w:r>
      <w:r>
        <w:rPr>
          <w:rFonts w:hint="default" w:ascii="Times New Roman" w:hAnsi="Times New Roman" w:eastAsia="Times New Roman" w:cs="Times New Roman"/>
          <w:b w:val="0"/>
          <w:bCs/>
          <w:color w:val="252525"/>
          <w:sz w:val="28"/>
        </w:rPr>
        <w:t>чувство собственного достоинства.</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hint="default" w:ascii="Times New Roman" w:hAnsi="Times New Roman" w:eastAsia="Times New Roman" w:cs="Times New Roman"/>
          <w:b w:val="0"/>
          <w:bCs/>
          <w:color w:val="252525"/>
          <w:sz w:val="28"/>
        </w:rPr>
      </w:pPr>
      <w:r>
        <w:rPr>
          <w:rFonts w:hint="default" w:ascii="Times New Roman" w:hAnsi="Times New Roman" w:eastAsia="Times New Roman" w:cs="Times New Roman"/>
          <w:b w:val="0"/>
          <w:bCs/>
          <w:color w:val="252525"/>
          <w:sz w:val="28"/>
        </w:rPr>
        <w:t>- Способствовать формированию здорового образа жизни как основы для успешной военной службы и полноценной жизни в обществе.</w:t>
      </w:r>
    </w:p>
    <w:p>
      <w:pPr>
        <w:keepNext w:val="0"/>
        <w:keepLines w:val="0"/>
        <w:pageBreakBefore w:val="0"/>
        <w:widowControl/>
        <w:kinsoku/>
        <w:wordWrap/>
        <w:overflowPunct/>
        <w:topLinePunct w:val="0"/>
        <w:autoSpaceDE/>
        <w:autoSpaceDN/>
        <w:bidi w:val="0"/>
        <w:adjustRightInd/>
        <w:snapToGrid w:val="0"/>
        <w:spacing w:after="0" w:line="360" w:lineRule="auto"/>
        <w:ind w:firstLine="0"/>
        <w:textAlignment w:val="auto"/>
        <w:rPr>
          <w:rFonts w:hint="default" w:ascii="Times New Roman" w:hAnsi="Times New Roman" w:eastAsia="Times New Roman" w:cs="Times New Roman"/>
          <w:b w:val="0"/>
          <w:bCs/>
          <w:color w:val="252525"/>
          <w:sz w:val="28"/>
        </w:rPr>
      </w:pP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center"/>
        <w:textAlignment w:val="auto"/>
      </w:pPr>
      <w:r>
        <w:rPr>
          <w:rFonts w:ascii="Times New Roman" w:hAnsi="Times New Roman" w:eastAsia="Times New Roman" w:cs="Times New Roman"/>
          <w:b/>
          <w:color w:val="252525"/>
          <w:sz w:val="28"/>
        </w:rPr>
        <w:t>1.3. Планируемые результаты освоения Программы.</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pPr>
      <w:r>
        <w:rPr>
          <w:rFonts w:ascii="Times New Roman" w:hAnsi="Times New Roman" w:eastAsia="Times New Roman" w:cs="Times New Roman"/>
          <w:color w:val="252525"/>
          <w:sz w:val="28"/>
        </w:rPr>
        <w:t>В результате освоения Программы ожидается:</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highlight w:val="none"/>
        </w:rPr>
      </w:pPr>
      <w:r>
        <w:rPr>
          <w:rFonts w:ascii="Times New Roman" w:hAnsi="Times New Roman" w:eastAsia="Times New Roman" w:cs="Times New Roman"/>
          <w:b/>
          <w:color w:val="252525"/>
          <w:sz w:val="28"/>
          <w:highlight w:val="none"/>
        </w:rPr>
        <w:t>Предметные:</w:t>
      </w:r>
    </w:p>
    <w:p>
      <w:pPr>
        <w:keepNext w:val="0"/>
        <w:keepLines w:val="0"/>
        <w:pageBreakBefore w:val="0"/>
        <w:widowControl/>
        <w:numPr>
          <w:ilvl w:val="0"/>
          <w:numId w:val="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highlight w:val="none"/>
        </w:rPr>
      </w:pPr>
      <w:r>
        <w:rPr>
          <w:rFonts w:ascii="Times New Roman" w:hAnsi="Times New Roman" w:eastAsia="Times New Roman" w:cs="Times New Roman"/>
          <w:color w:val="252525"/>
          <w:sz w:val="28"/>
          <w:highlight w:val="none"/>
        </w:rPr>
        <w:t>физическая развитость и выносливость обучающихся;</w:t>
      </w:r>
    </w:p>
    <w:p>
      <w:pPr>
        <w:keepNext w:val="0"/>
        <w:keepLines w:val="0"/>
        <w:pageBreakBefore w:val="0"/>
        <w:widowControl/>
        <w:numPr>
          <w:ilvl w:val="0"/>
          <w:numId w:val="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highlight w:val="none"/>
        </w:rPr>
      </w:pPr>
      <w:r>
        <w:rPr>
          <w:rFonts w:ascii="Times New Roman" w:hAnsi="Times New Roman" w:eastAsia="Times New Roman" w:cs="Times New Roman"/>
          <w:color w:val="252525"/>
          <w:sz w:val="28"/>
          <w:highlight w:val="none"/>
        </w:rPr>
        <w:t xml:space="preserve">умение работать в экстремальных условиях и достигать поставленные цели; </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hint="default"/>
          <w:highlight w:val="none"/>
          <w:lang w:val="ru-RU"/>
        </w:rPr>
      </w:pPr>
      <w:r>
        <w:rPr>
          <w:rFonts w:ascii="Times New Roman" w:hAnsi="Times New Roman" w:eastAsia="Times New Roman" w:cs="Times New Roman"/>
          <w:color w:val="252525"/>
          <w:sz w:val="28"/>
          <w:highlight w:val="none"/>
        </w:rPr>
        <w:t>- умение принимать конструктивные решения для качественного выполнения задач</w:t>
      </w:r>
      <w:r>
        <w:rPr>
          <w:rFonts w:hint="default" w:ascii="Times New Roman" w:hAnsi="Times New Roman" w:eastAsia="Times New Roman" w:cs="Times New Roman"/>
          <w:color w:val="252525"/>
          <w:sz w:val="28"/>
          <w:highlight w:val="none"/>
          <w:lang w:val="ru-RU"/>
        </w:rPr>
        <w:t>.</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highlight w:val="none"/>
        </w:rPr>
      </w:pPr>
      <w:r>
        <w:rPr>
          <w:rFonts w:ascii="Times New Roman" w:hAnsi="Times New Roman" w:eastAsia="Times New Roman" w:cs="Times New Roman"/>
          <w:b/>
          <w:color w:val="252525"/>
          <w:sz w:val="28"/>
          <w:highlight w:val="none"/>
        </w:rPr>
        <w:t>Метапредметные:</w:t>
      </w:r>
    </w:p>
    <w:p>
      <w:pPr>
        <w:keepNext w:val="0"/>
        <w:keepLines w:val="0"/>
        <w:pageBreakBefore w:val="0"/>
        <w:widowControl/>
        <w:numPr>
          <w:ilvl w:val="0"/>
          <w:numId w:val="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highlight w:val="none"/>
        </w:rPr>
      </w:pPr>
      <w:r>
        <w:rPr>
          <w:rFonts w:ascii="Times New Roman" w:hAnsi="Times New Roman" w:eastAsia="Times New Roman" w:cs="Times New Roman"/>
          <w:color w:val="252525"/>
          <w:sz w:val="28"/>
          <w:highlight w:val="none"/>
        </w:rPr>
        <w:t>проявление чувства взаимопомощи и уважения к товарищам;</w:t>
      </w:r>
    </w:p>
    <w:p>
      <w:pPr>
        <w:keepNext w:val="0"/>
        <w:keepLines w:val="0"/>
        <w:pageBreakBefore w:val="0"/>
        <w:widowControl/>
        <w:numPr>
          <w:ilvl w:val="0"/>
          <w:numId w:val="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highlight w:val="none"/>
        </w:rPr>
      </w:pPr>
      <w:r>
        <w:rPr>
          <w:rFonts w:ascii="Times New Roman" w:hAnsi="Times New Roman" w:eastAsia="Times New Roman" w:cs="Times New Roman"/>
          <w:color w:val="252525"/>
          <w:sz w:val="28"/>
          <w:highlight w:val="none"/>
        </w:rPr>
        <w:t>проявление чувства гордости, глубокого уважения и почитания к Государственным символам Российской Федерации, а также историческим символам и памятникам Отечества;</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highlight w:val="none"/>
        </w:rPr>
      </w:pPr>
      <w:r>
        <w:rPr>
          <w:rFonts w:ascii="Times New Roman" w:hAnsi="Times New Roman" w:eastAsia="Times New Roman" w:cs="Times New Roman"/>
          <w:b/>
          <w:color w:val="252525"/>
          <w:sz w:val="28"/>
          <w:highlight w:val="none"/>
        </w:rPr>
        <w:t>Личностные:</w:t>
      </w:r>
    </w:p>
    <w:p>
      <w:pPr>
        <w:keepNext w:val="0"/>
        <w:keepLines w:val="0"/>
        <w:pageBreakBefore w:val="0"/>
        <w:widowControl/>
        <w:numPr>
          <w:ilvl w:val="0"/>
          <w:numId w:val="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highlight w:val="none"/>
        </w:rPr>
      </w:pPr>
      <w:r>
        <w:rPr>
          <w:rFonts w:ascii="Times New Roman" w:hAnsi="Times New Roman" w:eastAsia="Times New Roman" w:cs="Times New Roman"/>
          <w:color w:val="252525"/>
          <w:sz w:val="28"/>
          <w:highlight w:val="none"/>
        </w:rPr>
        <w:t xml:space="preserve">психологическая устойчивость обучающихся; </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highlight w:val="none"/>
        </w:rPr>
      </w:pPr>
      <w:r>
        <w:rPr>
          <w:rFonts w:ascii="Times New Roman" w:hAnsi="Times New Roman" w:eastAsia="Times New Roman" w:cs="Times New Roman"/>
          <w:color w:val="252525"/>
          <w:sz w:val="28"/>
          <w:highlight w:val="none"/>
        </w:rPr>
        <w:t>- социализация личности.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color w:val="252525"/>
          <w:sz w:val="28"/>
        </w:rPr>
      </w:pPr>
      <w:r>
        <w:rPr>
          <w:rFonts w:ascii="Times New Roman" w:hAnsi="Times New Roman" w:eastAsia="Times New Roman" w:cs="Times New Roman"/>
          <w:color w:val="252525"/>
          <w:sz w:val="28"/>
        </w:rPr>
        <w:t>Программа направлена на формирование гражданина своей Родины, патриота с активной жизненной позицией. Конечным результатом реализации программы должны стать активная гражданская позиция и патриотическое сознание обучающихся, как основа личности будущего гражданина России готового к прохождению службы в вооруженных силах Российской Федерации.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color w:val="252525"/>
          <w:sz w:val="28"/>
        </w:rPr>
      </w:pP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color w:val="252525"/>
          <w:sz w:val="28"/>
        </w:rPr>
      </w:pP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center"/>
        <w:textAlignment w:val="auto"/>
      </w:pPr>
      <w:r>
        <w:rPr>
          <w:rFonts w:ascii="Times New Roman" w:hAnsi="Times New Roman" w:eastAsia="Times New Roman" w:cs="Times New Roman"/>
          <w:b/>
          <w:color w:val="252525"/>
          <w:sz w:val="28"/>
        </w:rPr>
        <w:t>1.4. Содержание Программы</w:t>
      </w:r>
    </w:p>
    <w:p>
      <w:pPr>
        <w:spacing w:after="3" w:line="362" w:lineRule="auto"/>
        <w:ind w:left="-1" w:right="63" w:firstLine="706"/>
        <w:jc w:val="both"/>
      </w:pPr>
      <w:r>
        <w:rPr>
          <w:rFonts w:ascii="Times New Roman" w:hAnsi="Times New Roman" w:eastAsia="Times New Roman" w:cs="Times New Roman"/>
          <w:color w:val="252525"/>
          <w:sz w:val="28"/>
        </w:rPr>
        <w:t xml:space="preserve">Срок освоения программы рассчитан на два учебных года. Общее количество учебного времени составляет 366 учебных часов, </w:t>
      </w:r>
      <w:r>
        <w:rPr>
          <w:rFonts w:hint="default" w:ascii="Times New Roman" w:hAnsi="Times New Roman" w:eastAsia="Times New Roman" w:cs="Times New Roman"/>
          <w:color w:val="252525"/>
          <w:sz w:val="28"/>
          <w:lang w:val="ru-RU"/>
        </w:rPr>
        <w:t>61</w:t>
      </w:r>
      <w:r>
        <w:rPr>
          <w:rFonts w:ascii="Times New Roman" w:hAnsi="Times New Roman" w:eastAsia="Times New Roman" w:cs="Times New Roman"/>
          <w:color w:val="252525"/>
          <w:sz w:val="28"/>
          <w:highlight w:val="none"/>
        </w:rPr>
        <w:t xml:space="preserve"> учебн</w:t>
      </w:r>
      <w:r>
        <w:rPr>
          <w:rFonts w:ascii="Times New Roman" w:hAnsi="Times New Roman" w:eastAsia="Times New Roman" w:cs="Times New Roman"/>
          <w:color w:val="252525"/>
          <w:sz w:val="28"/>
          <w:highlight w:val="none"/>
          <w:lang w:val="ru-RU"/>
        </w:rPr>
        <w:t>ая</w:t>
      </w:r>
      <w:r>
        <w:rPr>
          <w:rFonts w:ascii="Times New Roman" w:hAnsi="Times New Roman" w:eastAsia="Times New Roman" w:cs="Times New Roman"/>
          <w:color w:val="252525"/>
          <w:sz w:val="28"/>
          <w:highlight w:val="none"/>
        </w:rPr>
        <w:t xml:space="preserve"> </w:t>
      </w:r>
      <w:r>
        <w:rPr>
          <w:rFonts w:ascii="Times New Roman" w:hAnsi="Times New Roman" w:eastAsia="Times New Roman" w:cs="Times New Roman"/>
          <w:color w:val="252525"/>
          <w:sz w:val="28"/>
        </w:rPr>
        <w:t>недел</w:t>
      </w:r>
      <w:r>
        <w:rPr>
          <w:rFonts w:ascii="Times New Roman" w:hAnsi="Times New Roman" w:eastAsia="Times New Roman" w:cs="Times New Roman"/>
          <w:color w:val="252525"/>
          <w:sz w:val="28"/>
          <w:lang w:val="ru-RU"/>
        </w:rPr>
        <w:t>я</w:t>
      </w:r>
      <w:r>
        <w:rPr>
          <w:rFonts w:hint="default" w:ascii="Times New Roman" w:hAnsi="Times New Roman" w:eastAsia="Times New Roman" w:cs="Times New Roman"/>
          <w:color w:val="252525"/>
          <w:sz w:val="28"/>
          <w:lang w:val="ru-RU"/>
        </w:rPr>
        <w:t xml:space="preserve"> (1 год обучения 20 учебных недель, 2 год обучения - 32)</w:t>
      </w:r>
      <w:r>
        <w:rPr>
          <w:rFonts w:ascii="Times New Roman" w:hAnsi="Times New Roman" w:eastAsia="Times New Roman" w:cs="Times New Roman"/>
          <w:color w:val="252525"/>
          <w:sz w:val="28"/>
        </w:rPr>
        <w:t xml:space="preserve">, 6 часов в неделю (3 раза по 2 часа, 2 раза по 3 часа). Продолжительность одного учебного часа составляет 45 минут. В ходе реализации программы возможны изменения согласно календарно-тематическому планированию в связи с проведением  </w:t>
      </w:r>
      <w:r>
        <w:rPr>
          <w:rFonts w:ascii="Times New Roman" w:hAnsi="Times New Roman" w:eastAsia="Times New Roman" w:cs="Times New Roman"/>
          <w:color w:val="252525"/>
          <w:sz w:val="28"/>
          <w:lang w:val="ru-RU"/>
        </w:rPr>
        <w:t>комплексных</w:t>
      </w:r>
      <w:r>
        <w:rPr>
          <w:rFonts w:hint="default" w:ascii="Times New Roman" w:hAnsi="Times New Roman" w:eastAsia="Times New Roman" w:cs="Times New Roman"/>
          <w:color w:val="252525"/>
          <w:sz w:val="28"/>
          <w:lang w:val="ru-RU"/>
        </w:rPr>
        <w:t xml:space="preserve"> </w:t>
      </w:r>
      <w:r>
        <w:rPr>
          <w:rFonts w:ascii="Times New Roman" w:hAnsi="Times New Roman" w:eastAsia="Times New Roman" w:cs="Times New Roman"/>
          <w:color w:val="252525"/>
          <w:sz w:val="28"/>
        </w:rPr>
        <w:t>полевых занятий.</w:t>
      </w:r>
    </w:p>
    <w:p>
      <w:pPr>
        <w:spacing w:after="62" w:line="361" w:lineRule="auto"/>
        <w:ind w:left="14" w:firstLine="706"/>
        <w:rPr>
          <w:rFonts w:ascii="Times New Roman" w:hAnsi="Times New Roman" w:eastAsia="Times New Roman" w:cs="Times New Roman"/>
          <w:color w:val="1E1C11"/>
          <w:sz w:val="28"/>
        </w:rPr>
      </w:pPr>
      <w:r>
        <w:rPr>
          <w:rFonts w:ascii="Times New Roman" w:hAnsi="Times New Roman" w:eastAsia="Times New Roman" w:cs="Times New Roman"/>
          <w:color w:val="1E1C11"/>
          <w:sz w:val="28"/>
        </w:rPr>
        <w:t>Общеобразовательная</w:t>
      </w:r>
      <w:r>
        <w:rPr>
          <w:rFonts w:ascii="Times New Roman" w:hAnsi="Times New Roman" w:eastAsia="Times New Roman" w:cs="Times New Roman"/>
          <w:color w:val="1E1C11"/>
          <w:sz w:val="28"/>
        </w:rPr>
        <w:tab/>
      </w:r>
      <w:r>
        <w:rPr>
          <w:rFonts w:ascii="Times New Roman" w:hAnsi="Times New Roman" w:eastAsia="Times New Roman" w:cs="Times New Roman"/>
          <w:color w:val="1E1C11"/>
          <w:sz w:val="28"/>
        </w:rPr>
        <w:t>программа</w:t>
      </w:r>
      <w:r>
        <w:rPr>
          <w:rFonts w:ascii="Times New Roman" w:hAnsi="Times New Roman" w:eastAsia="Times New Roman" w:cs="Times New Roman"/>
          <w:color w:val="1E1C11"/>
          <w:sz w:val="28"/>
        </w:rPr>
        <w:tab/>
      </w:r>
      <w:r>
        <w:rPr>
          <w:rFonts w:ascii="Times New Roman" w:hAnsi="Times New Roman" w:eastAsia="Times New Roman" w:cs="Times New Roman"/>
          <w:color w:val="1E1C11"/>
          <w:sz w:val="28"/>
        </w:rPr>
        <w:t>«Честь имею!» включает следующие основные дисциплины:</w:t>
      </w:r>
    </w:p>
    <w:p>
      <w:pPr>
        <w:spacing w:after="62" w:line="361" w:lineRule="auto"/>
        <w:ind w:left="14" w:firstLine="706"/>
        <w:rPr>
          <w:rFonts w:ascii="Times New Roman" w:hAnsi="Times New Roman" w:eastAsia="Times New Roman" w:cs="Times New Roman"/>
          <w:b/>
          <w:bCs/>
          <w:color w:val="1E1C11"/>
          <w:sz w:val="28"/>
        </w:rPr>
      </w:pPr>
      <w:r>
        <w:rPr>
          <w:rFonts w:ascii="Times New Roman" w:hAnsi="Times New Roman" w:eastAsia="Times New Roman" w:cs="Times New Roman"/>
          <w:b/>
          <w:bCs/>
          <w:color w:val="1E1C11"/>
          <w:sz w:val="28"/>
        </w:rPr>
        <w:t>Первый год обучения:</w:t>
      </w:r>
    </w:p>
    <w:p>
      <w:pPr>
        <w:numPr>
          <w:ilvl w:val="0"/>
          <w:numId w:val="4"/>
        </w:numPr>
        <w:spacing w:after="181"/>
        <w:ind w:left="418" w:leftChars="0" w:right="63" w:hanging="418" w:firstLineChars="0"/>
        <w:jc w:val="both"/>
      </w:pPr>
      <w:r>
        <w:rPr>
          <w:rFonts w:ascii="Times New Roman" w:hAnsi="Times New Roman" w:eastAsia="Times New Roman" w:cs="Times New Roman"/>
          <w:color w:val="1E1C11"/>
          <w:sz w:val="28"/>
        </w:rPr>
        <w:t>о</w:t>
      </w:r>
      <w:r>
        <w:rPr>
          <w:rFonts w:ascii="Times New Roman" w:hAnsi="Times New Roman" w:eastAsia="Times New Roman" w:cs="Times New Roman"/>
          <w:color w:val="252525"/>
          <w:sz w:val="28"/>
        </w:rPr>
        <w:t>сновы военной службы</w:t>
      </w:r>
      <w:r>
        <w:rPr>
          <w:rFonts w:ascii="Times New Roman" w:hAnsi="Times New Roman" w:eastAsia="Times New Roman" w:cs="Times New Roman"/>
          <w:color w:val="1E1C11"/>
          <w:sz w:val="28"/>
        </w:rPr>
        <w:t>;</w:t>
      </w:r>
    </w:p>
    <w:p>
      <w:pPr>
        <w:numPr>
          <w:ilvl w:val="0"/>
          <w:numId w:val="4"/>
        </w:numPr>
        <w:spacing w:after="181"/>
        <w:ind w:left="418" w:leftChars="0" w:right="63" w:hanging="418" w:firstLineChars="0"/>
        <w:jc w:val="both"/>
      </w:pPr>
      <w:r>
        <w:rPr>
          <w:rFonts w:ascii="Times New Roman" w:hAnsi="Times New Roman" w:eastAsia="Times New Roman" w:cs="Times New Roman"/>
          <w:color w:val="1E1C11"/>
          <w:sz w:val="28"/>
        </w:rPr>
        <w:t>о</w:t>
      </w:r>
      <w:r>
        <w:rPr>
          <w:rFonts w:ascii="Times New Roman" w:hAnsi="Times New Roman" w:eastAsia="Times New Roman" w:cs="Times New Roman"/>
          <w:color w:val="252525"/>
          <w:sz w:val="28"/>
        </w:rPr>
        <w:t>гневая подготовка;</w:t>
      </w:r>
    </w:p>
    <w:p>
      <w:pPr>
        <w:numPr>
          <w:ilvl w:val="0"/>
          <w:numId w:val="4"/>
        </w:numPr>
        <w:spacing w:after="180"/>
        <w:ind w:left="418" w:leftChars="0" w:right="63" w:hanging="418" w:firstLineChars="0"/>
        <w:jc w:val="both"/>
      </w:pPr>
      <w:r>
        <w:rPr>
          <w:rFonts w:ascii="Times New Roman" w:hAnsi="Times New Roman" w:eastAsia="Times New Roman" w:cs="Times New Roman"/>
          <w:color w:val="1E1C11"/>
          <w:sz w:val="28"/>
        </w:rPr>
        <w:t>с</w:t>
      </w:r>
      <w:r>
        <w:rPr>
          <w:rFonts w:ascii="Times New Roman" w:hAnsi="Times New Roman" w:eastAsia="Times New Roman" w:cs="Times New Roman"/>
          <w:color w:val="252525"/>
          <w:sz w:val="28"/>
        </w:rPr>
        <w:t>троевая подготовка;</w:t>
      </w:r>
    </w:p>
    <w:p>
      <w:pPr>
        <w:numPr>
          <w:ilvl w:val="0"/>
          <w:numId w:val="4"/>
        </w:numPr>
        <w:spacing w:after="180"/>
        <w:ind w:left="418" w:leftChars="0" w:right="63" w:hanging="418" w:firstLineChars="0"/>
        <w:jc w:val="both"/>
      </w:pPr>
      <w:r>
        <w:t>самбо</w:t>
      </w:r>
    </w:p>
    <w:p>
      <w:pPr>
        <w:numPr>
          <w:ilvl w:val="0"/>
          <w:numId w:val="4"/>
        </w:numPr>
        <w:spacing w:after="184"/>
        <w:ind w:left="418" w:leftChars="0" w:right="63" w:rightChars="0" w:hanging="418" w:firstLineChars="0"/>
        <w:jc w:val="both"/>
      </w:pPr>
      <w:r>
        <w:rPr>
          <w:rFonts w:hint="default" w:ascii="Times New Roman" w:hAnsi="Times New Roman" w:cs="Times New Roman"/>
          <w:b w:val="0"/>
          <w:bCs w:val="0"/>
          <w:sz w:val="28"/>
          <w:szCs w:val="28"/>
        </w:rPr>
        <w:t>общефизическая подготовка</w:t>
      </w:r>
      <w:r>
        <w:rPr>
          <w:rFonts w:ascii="Times New Roman" w:hAnsi="Times New Roman" w:eastAsia="Times New Roman" w:cs="Times New Roman"/>
          <w:color w:val="252525"/>
          <w:sz w:val="28"/>
        </w:rPr>
        <w:t>;</w:t>
      </w:r>
    </w:p>
    <w:p>
      <w:pPr>
        <w:numPr>
          <w:ilvl w:val="0"/>
          <w:numId w:val="4"/>
        </w:numPr>
        <w:spacing w:after="182"/>
        <w:ind w:left="418" w:leftChars="0" w:right="63" w:hanging="418" w:firstLineChars="0"/>
        <w:jc w:val="both"/>
      </w:pPr>
      <w:r>
        <w:rPr>
          <w:rFonts w:ascii="Times New Roman" w:hAnsi="Times New Roman" w:eastAsia="Times New Roman" w:cs="Times New Roman"/>
          <w:color w:val="252525"/>
          <w:sz w:val="28"/>
        </w:rPr>
        <w:t>основы оказания первой помощи;</w:t>
      </w:r>
    </w:p>
    <w:p>
      <w:pPr>
        <w:numPr>
          <w:ilvl w:val="0"/>
          <w:numId w:val="4"/>
        </w:numPr>
        <w:spacing w:after="182"/>
        <w:ind w:left="418" w:leftChars="0" w:right="63" w:hanging="418" w:firstLineChars="0"/>
        <w:jc w:val="both"/>
      </w:pPr>
      <w:r>
        <w:rPr>
          <w:rFonts w:ascii="Times New Roman" w:hAnsi="Times New Roman" w:eastAsia="Times New Roman" w:cs="Times New Roman"/>
          <w:color w:val="252525"/>
          <w:sz w:val="28"/>
        </w:rPr>
        <w:t>военная топография;</w:t>
      </w:r>
    </w:p>
    <w:p>
      <w:pPr>
        <w:numPr>
          <w:ilvl w:val="0"/>
          <w:numId w:val="5"/>
        </w:numPr>
        <w:spacing w:after="184"/>
        <w:ind w:left="418" w:leftChars="0" w:right="63" w:hanging="418" w:firstLineChars="0"/>
        <w:jc w:val="both"/>
      </w:pPr>
      <w:r>
        <w:rPr>
          <w:rFonts w:ascii="Times New Roman" w:hAnsi="Times New Roman" w:eastAsia="Times New Roman" w:cs="Times New Roman"/>
          <w:color w:val="1E1C11"/>
          <w:sz w:val="28"/>
        </w:rPr>
        <w:t>р</w:t>
      </w:r>
      <w:r>
        <w:rPr>
          <w:rFonts w:ascii="Times New Roman" w:hAnsi="Times New Roman" w:eastAsia="Times New Roman" w:cs="Times New Roman"/>
          <w:color w:val="252525"/>
          <w:sz w:val="28"/>
        </w:rPr>
        <w:t>адиационная, химическая и биологическая защита;</w:t>
      </w:r>
    </w:p>
    <w:p>
      <w:pPr>
        <w:numPr>
          <w:ilvl w:val="0"/>
          <w:numId w:val="5"/>
        </w:numPr>
        <w:spacing w:after="182"/>
        <w:ind w:left="418" w:leftChars="0" w:right="63" w:hanging="418" w:firstLineChars="0"/>
        <w:jc w:val="both"/>
      </w:pPr>
      <w:r>
        <w:rPr>
          <w:rFonts w:ascii="Times New Roman" w:hAnsi="Times New Roman" w:eastAsia="Times New Roman" w:cs="Times New Roman"/>
          <w:color w:val="1E1C11"/>
          <w:sz w:val="28"/>
        </w:rPr>
        <w:t>п</w:t>
      </w:r>
      <w:r>
        <w:rPr>
          <w:rFonts w:ascii="Times New Roman" w:hAnsi="Times New Roman" w:eastAsia="Times New Roman" w:cs="Times New Roman"/>
          <w:color w:val="252525"/>
          <w:sz w:val="28"/>
        </w:rPr>
        <w:t>олевая выучка.</w:t>
      </w:r>
    </w:p>
    <w:p>
      <w:pPr>
        <w:numPr>
          <w:ilvl w:val="0"/>
          <w:numId w:val="5"/>
        </w:numPr>
        <w:spacing w:after="184"/>
        <w:ind w:left="418" w:leftChars="0" w:right="63" w:rightChars="0" w:hanging="418" w:firstLineChars="0"/>
        <w:jc w:val="both"/>
        <w:rPr>
          <w:rFonts w:hint="default" w:ascii="Times New Roman" w:hAnsi="Times New Roman" w:cs="Times New Roman"/>
          <w:b/>
          <w:bCs/>
          <w:sz w:val="28"/>
          <w:szCs w:val="28"/>
        </w:rPr>
      </w:pPr>
      <w:r>
        <w:rPr>
          <w:rFonts w:hint="default" w:ascii="Times New Roman" w:hAnsi="Times New Roman" w:cs="Times New Roman"/>
          <w:b/>
          <w:bCs/>
          <w:sz w:val="28"/>
          <w:szCs w:val="28"/>
        </w:rPr>
        <w:t>Второй год обучения.</w:t>
      </w:r>
    </w:p>
    <w:p>
      <w:pPr>
        <w:numPr>
          <w:ilvl w:val="0"/>
          <w:numId w:val="5"/>
        </w:numPr>
        <w:spacing w:after="184"/>
        <w:ind w:left="418" w:leftChars="0" w:right="63" w:rightChars="0" w:hanging="418" w:firstLineChars="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огневая подготовка</w:t>
      </w:r>
    </w:p>
    <w:p>
      <w:pPr>
        <w:numPr>
          <w:ilvl w:val="0"/>
          <w:numId w:val="5"/>
        </w:numPr>
        <w:spacing w:after="184"/>
        <w:ind w:left="418" w:leftChars="0" w:right="63" w:rightChars="0" w:hanging="418" w:firstLineChars="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самбо</w:t>
      </w:r>
    </w:p>
    <w:p>
      <w:pPr>
        <w:numPr>
          <w:ilvl w:val="0"/>
          <w:numId w:val="5"/>
        </w:numPr>
        <w:spacing w:after="184"/>
        <w:ind w:left="418" w:leftChars="0" w:right="63" w:rightChars="0" w:hanging="418" w:firstLineChars="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военная топография</w:t>
      </w:r>
    </w:p>
    <w:p>
      <w:pPr>
        <w:numPr>
          <w:ilvl w:val="0"/>
          <w:numId w:val="5"/>
        </w:numPr>
        <w:spacing w:after="184"/>
        <w:ind w:left="418" w:leftChars="0" w:right="63" w:rightChars="0" w:hanging="418" w:firstLineChars="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общефизическая подготовка</w:t>
      </w:r>
    </w:p>
    <w:p>
      <w:pPr>
        <w:numPr>
          <w:ilvl w:val="0"/>
          <w:numId w:val="5"/>
        </w:numPr>
        <w:spacing w:after="184"/>
        <w:ind w:left="418" w:leftChars="0" w:right="63" w:rightChars="0" w:hanging="418" w:firstLineChars="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лыжная подготовка</w:t>
      </w:r>
    </w:p>
    <w:p>
      <w:pPr>
        <w:numPr>
          <w:ilvl w:val="0"/>
          <w:numId w:val="5"/>
        </w:numPr>
        <w:spacing w:after="184"/>
        <w:ind w:left="418" w:leftChars="0" w:right="63" w:rightChars="0" w:hanging="418" w:firstLineChars="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основы оказания первой помощи</w:t>
      </w:r>
    </w:p>
    <w:p>
      <w:pPr>
        <w:numPr>
          <w:ilvl w:val="0"/>
          <w:numId w:val="5"/>
        </w:numPr>
        <w:spacing w:after="181"/>
        <w:ind w:left="418" w:leftChars="0" w:right="63" w:rightChars="0" w:hanging="418" w:firstLineChars="0"/>
        <w:jc w:val="both"/>
        <w:rPr>
          <w:rFonts w:hint="default" w:ascii="Times New Roman" w:hAnsi="Times New Roman" w:cs="Times New Roman"/>
          <w:sz w:val="28"/>
          <w:szCs w:val="28"/>
        </w:rPr>
      </w:pPr>
      <w:r>
        <w:rPr>
          <w:rFonts w:hint="default" w:ascii="Times New Roman" w:hAnsi="Times New Roman" w:eastAsia="Times New Roman" w:cs="Times New Roman"/>
          <w:color w:val="1E1C11"/>
          <w:sz w:val="28"/>
          <w:szCs w:val="28"/>
        </w:rPr>
        <w:t>т</w:t>
      </w:r>
      <w:r>
        <w:rPr>
          <w:rFonts w:hint="default" w:ascii="Times New Roman" w:hAnsi="Times New Roman" w:eastAsia="Times New Roman" w:cs="Times New Roman"/>
          <w:color w:val="252525"/>
          <w:sz w:val="28"/>
          <w:szCs w:val="28"/>
        </w:rPr>
        <w:t>актическая подготовка;</w:t>
      </w:r>
    </w:p>
    <w:p>
      <w:pPr>
        <w:numPr>
          <w:ilvl w:val="0"/>
          <w:numId w:val="5"/>
        </w:numPr>
        <w:spacing w:after="182"/>
        <w:ind w:left="418" w:leftChars="0" w:right="63" w:rightChars="0" w:hanging="418" w:firstLineChars="0"/>
        <w:jc w:val="both"/>
        <w:rPr>
          <w:rFonts w:hint="default" w:ascii="Times New Roman" w:hAnsi="Times New Roman" w:cs="Times New Roman"/>
          <w:sz w:val="28"/>
          <w:szCs w:val="28"/>
        </w:rPr>
      </w:pPr>
      <w:r>
        <w:rPr>
          <w:rFonts w:hint="default" w:ascii="Times New Roman" w:hAnsi="Times New Roman" w:eastAsia="Times New Roman" w:cs="Times New Roman"/>
          <w:color w:val="1E1C11"/>
          <w:sz w:val="28"/>
          <w:szCs w:val="28"/>
        </w:rPr>
        <w:t>п</w:t>
      </w:r>
      <w:r>
        <w:rPr>
          <w:rFonts w:hint="default" w:ascii="Times New Roman" w:hAnsi="Times New Roman" w:eastAsia="Times New Roman" w:cs="Times New Roman"/>
          <w:color w:val="252525"/>
          <w:sz w:val="28"/>
          <w:szCs w:val="28"/>
        </w:rPr>
        <w:t>олевая выучка;</w:t>
      </w:r>
    </w:p>
    <w:p>
      <w:pPr>
        <w:numPr>
          <w:ilvl w:val="0"/>
          <w:numId w:val="5"/>
        </w:numPr>
        <w:spacing w:after="180"/>
        <w:ind w:left="418" w:leftChars="0" w:right="63" w:rightChars="0" w:hanging="418" w:firstLineChars="0"/>
        <w:jc w:val="both"/>
        <w:rPr>
          <w:rFonts w:hint="default" w:ascii="Times New Roman" w:hAnsi="Times New Roman" w:cs="Times New Roman"/>
          <w:sz w:val="28"/>
          <w:szCs w:val="28"/>
        </w:rPr>
      </w:pPr>
      <w:r>
        <w:rPr>
          <w:rFonts w:hint="default" w:ascii="Times New Roman" w:hAnsi="Times New Roman" w:eastAsia="Times New Roman" w:cs="Times New Roman"/>
          <w:color w:val="252525"/>
          <w:sz w:val="28"/>
          <w:szCs w:val="28"/>
        </w:rPr>
        <w:t>воздушно-десантная подготовка;</w:t>
      </w:r>
    </w:p>
    <w:p>
      <w:pPr>
        <w:numPr>
          <w:ilvl w:val="0"/>
          <w:numId w:val="5"/>
        </w:numPr>
        <w:spacing w:after="399"/>
        <w:ind w:left="418" w:leftChars="0" w:right="63" w:rightChars="0" w:hanging="418" w:firstLineChars="0"/>
        <w:jc w:val="both"/>
        <w:rPr>
          <w:rFonts w:hint="default" w:ascii="Times New Roman" w:hAnsi="Times New Roman" w:cs="Times New Roman"/>
          <w:sz w:val="28"/>
          <w:szCs w:val="28"/>
        </w:rPr>
      </w:pPr>
      <w:r>
        <w:rPr>
          <w:rFonts w:hint="default" w:ascii="Times New Roman" w:hAnsi="Times New Roman" w:eastAsia="Times New Roman" w:cs="Times New Roman"/>
          <w:color w:val="252525"/>
          <w:sz w:val="28"/>
          <w:szCs w:val="28"/>
        </w:rPr>
        <w:t>БПЛА</w:t>
      </w:r>
    </w:p>
    <w:p>
      <w:pPr>
        <w:spacing w:after="0" w:line="265" w:lineRule="auto"/>
        <w:ind w:left="1954" w:hanging="10"/>
      </w:pPr>
      <w:r>
        <w:rPr>
          <w:rFonts w:ascii="Times New Roman" w:hAnsi="Times New Roman" w:eastAsia="Times New Roman" w:cs="Times New Roman"/>
          <w:b/>
          <w:color w:val="252525"/>
          <w:sz w:val="28"/>
        </w:rPr>
        <w:t>Учебный план первого года обучения</w:t>
      </w:r>
    </w:p>
    <w:tbl>
      <w:tblPr>
        <w:tblStyle w:val="13"/>
        <w:tblW w:w="9929" w:type="dxa"/>
        <w:jc w:val="center"/>
        <w:tblLayout w:type="fixed"/>
        <w:tblCellMar>
          <w:top w:w="13" w:type="dxa"/>
          <w:left w:w="169" w:type="dxa"/>
          <w:bottom w:w="0" w:type="dxa"/>
          <w:right w:w="115" w:type="dxa"/>
        </w:tblCellMar>
      </w:tblPr>
      <w:tblGrid>
        <w:gridCol w:w="899"/>
        <w:gridCol w:w="2257"/>
        <w:gridCol w:w="1795"/>
        <w:gridCol w:w="1483"/>
        <w:gridCol w:w="1514"/>
        <w:gridCol w:w="1981"/>
      </w:tblGrid>
      <w:tr>
        <w:trPr>
          <w:trHeight w:val="562" w:hRule="atLeast"/>
          <w:jc w:val="center"/>
        </w:trPr>
        <w:tc>
          <w:tcPr>
            <w:tcW w:w="89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117"/>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w:t>
            </w:r>
          </w:p>
          <w:p>
            <w:pPr>
              <w:spacing w:after="0" w:line="240" w:lineRule="auto"/>
              <w:ind w:right="96"/>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п\п</w:t>
            </w:r>
          </w:p>
        </w:tc>
        <w:tc>
          <w:tcPr>
            <w:tcW w:w="225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Название дисциплины</w:t>
            </w: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81" w:right="177"/>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Всего часов</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96"/>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Теория</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Практика</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Форма контроля</w:t>
            </w:r>
          </w:p>
        </w:tc>
      </w:tr>
      <w:tr>
        <w:tblPrEx>
          <w:tblCellMar>
            <w:top w:w="13" w:type="dxa"/>
            <w:left w:w="169" w:type="dxa"/>
            <w:bottom w:w="0" w:type="dxa"/>
            <w:right w:w="115" w:type="dxa"/>
          </w:tblCellMar>
        </w:tblPrEx>
        <w:trPr>
          <w:trHeight w:val="674" w:hRule="atLeast"/>
          <w:jc w:val="center"/>
        </w:trPr>
        <w:tc>
          <w:tcPr>
            <w:tcW w:w="89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98"/>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1</w:t>
            </w:r>
          </w:p>
        </w:tc>
        <w:tc>
          <w:tcPr>
            <w:tcW w:w="225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Основы военной службы</w:t>
            </w: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99"/>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12</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98"/>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12</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94"/>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95"/>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Тестирование</w:t>
            </w:r>
          </w:p>
        </w:tc>
      </w:tr>
      <w:tr>
        <w:tblPrEx>
          <w:tblCellMar>
            <w:top w:w="13" w:type="dxa"/>
            <w:left w:w="169" w:type="dxa"/>
            <w:bottom w:w="0" w:type="dxa"/>
            <w:right w:w="115" w:type="dxa"/>
          </w:tblCellMar>
        </w:tblPrEx>
        <w:trPr>
          <w:trHeight w:val="1112" w:hRule="atLeast"/>
          <w:jc w:val="center"/>
        </w:trPr>
        <w:tc>
          <w:tcPr>
            <w:tcW w:w="89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98"/>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2</w:t>
            </w:r>
          </w:p>
        </w:tc>
        <w:tc>
          <w:tcPr>
            <w:tcW w:w="225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22"/>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Огневая подготовка</w:t>
            </w: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99"/>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52</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98"/>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14</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100"/>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38</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38" w:lineRule="auto"/>
              <w:ind w:firstLine="30"/>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Сдача контрольных нормативов.</w:t>
            </w:r>
          </w:p>
          <w:p>
            <w:pPr>
              <w:spacing w:after="0" w:line="240" w:lineRule="auto"/>
              <w:ind w:right="95"/>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Тестирование</w:t>
            </w:r>
          </w:p>
        </w:tc>
      </w:tr>
      <w:tr>
        <w:trPr>
          <w:trHeight w:val="562" w:hRule="atLeast"/>
          <w:jc w:val="center"/>
        </w:trPr>
        <w:tc>
          <w:tcPr>
            <w:tcW w:w="89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4"/>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3</w:t>
            </w:r>
          </w:p>
        </w:tc>
        <w:tc>
          <w:tcPr>
            <w:tcW w:w="225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Строевая подготовка</w:t>
            </w: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6"/>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32</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3"/>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2</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7"/>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30</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color w:val="181717" w:themeColor="background2" w:themeShade="1A"/>
                <w:sz w:val="22"/>
                <w:szCs w:val="22"/>
                <w:highlight w:val="none"/>
              </w:rPr>
              <w:t>Строевой смотр. Тестирование</w:t>
            </w:r>
          </w:p>
        </w:tc>
      </w:tr>
      <w:tr>
        <w:trPr>
          <w:trHeight w:val="562" w:hRule="atLeast"/>
          <w:jc w:val="center"/>
        </w:trPr>
        <w:tc>
          <w:tcPr>
            <w:tcW w:w="89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4"/>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4</w:t>
            </w:r>
          </w:p>
        </w:tc>
        <w:tc>
          <w:tcPr>
            <w:tcW w:w="2257" w:type="dxa"/>
            <w:tcBorders>
              <w:top w:val="single" w:color="000000" w:sz="4" w:space="0"/>
              <w:left w:val="single" w:color="000000" w:sz="4" w:space="0"/>
              <w:bottom w:val="single" w:color="000000" w:sz="4" w:space="0"/>
              <w:right w:val="single" w:color="000000" w:sz="4" w:space="0"/>
            </w:tcBorders>
            <w:vAlign w:val="center"/>
          </w:tcPr>
          <w:p>
            <w:pPr>
              <w:numPr>
                <w:ilvl w:val="0"/>
                <w:numId w:val="0"/>
              </w:numPr>
              <w:spacing w:after="184"/>
              <w:ind w:leftChars="0" w:right="63" w:rightChars="0" w:firstLine="110" w:firstLineChars="50"/>
              <w:jc w:val="center"/>
              <w:rPr>
                <w:rFonts w:hint="default" w:ascii="Times New Roman" w:hAnsi="Times New Roman" w:cs="Times New Roman"/>
                <w:b w:val="0"/>
                <w:bCs w:val="0"/>
                <w:color w:val="181717" w:themeColor="background2" w:themeShade="1A"/>
                <w:sz w:val="22"/>
                <w:szCs w:val="22"/>
                <w:highlight w:val="none"/>
              </w:rPr>
            </w:pPr>
            <w:r>
              <w:rPr>
                <w:rFonts w:hint="default" w:ascii="Times New Roman" w:hAnsi="Times New Roman" w:cs="Times New Roman"/>
                <w:b w:val="0"/>
                <w:bCs w:val="0"/>
                <w:color w:val="181717" w:themeColor="background2" w:themeShade="1A"/>
                <w:sz w:val="22"/>
                <w:szCs w:val="22"/>
                <w:highlight w:val="none"/>
              </w:rPr>
              <w:t>Общефизическая подготовка</w:t>
            </w:r>
          </w:p>
          <w:p>
            <w:pPr>
              <w:spacing w:after="0" w:line="240" w:lineRule="auto"/>
              <w:ind w:right="55"/>
              <w:jc w:val="center"/>
              <w:rPr>
                <w:rFonts w:hint="default" w:ascii="Times New Roman" w:hAnsi="Times New Roman" w:cs="Times New Roman"/>
                <w:color w:val="181717" w:themeColor="background2" w:themeShade="1A"/>
                <w:sz w:val="22"/>
                <w:szCs w:val="22"/>
                <w:highlight w:val="none"/>
              </w:rPr>
            </w:pP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6"/>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color w:val="181717" w:themeColor="background2" w:themeShade="1A"/>
                <w:sz w:val="22"/>
                <w:szCs w:val="22"/>
                <w:highlight w:val="none"/>
              </w:rPr>
              <w:t>20</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3"/>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color w:val="181717" w:themeColor="background2" w:themeShade="1A"/>
                <w:sz w:val="22"/>
                <w:szCs w:val="22"/>
                <w:highlight w:val="none"/>
              </w:rPr>
              <w:t>-</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7"/>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20</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Контрольное занятие</w:t>
            </w:r>
          </w:p>
        </w:tc>
      </w:tr>
      <w:tr>
        <w:tblPrEx>
          <w:tblCellMar>
            <w:top w:w="13" w:type="dxa"/>
            <w:left w:w="169" w:type="dxa"/>
            <w:bottom w:w="0" w:type="dxa"/>
            <w:right w:w="115" w:type="dxa"/>
          </w:tblCellMar>
        </w:tblPrEx>
        <w:trPr>
          <w:trHeight w:val="562" w:hRule="atLeast"/>
          <w:jc w:val="center"/>
        </w:trPr>
        <w:tc>
          <w:tcPr>
            <w:tcW w:w="89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4"/>
              <w:jc w:val="center"/>
              <w:rPr>
                <w:rFonts w:hint="default" w:ascii="Times New Roman" w:hAnsi="Times New Roman" w:eastAsia="Times New Roman" w:cs="Times New Roman"/>
                <w:b/>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5</w:t>
            </w:r>
          </w:p>
        </w:tc>
        <w:tc>
          <w:tcPr>
            <w:tcW w:w="225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5"/>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color w:val="181717" w:themeColor="background2" w:themeShade="1A"/>
                <w:sz w:val="22"/>
                <w:szCs w:val="22"/>
                <w:highlight w:val="none"/>
              </w:rPr>
              <w:t>Самбо</w:t>
            </w: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6"/>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color w:val="181717" w:themeColor="background2" w:themeShade="1A"/>
                <w:sz w:val="22"/>
                <w:szCs w:val="22"/>
                <w:highlight w:val="none"/>
              </w:rPr>
              <w:t>14</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3"/>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color w:val="181717" w:themeColor="background2" w:themeShade="1A"/>
                <w:sz w:val="22"/>
                <w:szCs w:val="22"/>
                <w:highlight w:val="none"/>
              </w:rPr>
              <w:t>2</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7"/>
              <w:jc w:val="center"/>
              <w:rPr>
                <w:rFonts w:hint="default" w:ascii="Times New Roman" w:hAnsi="Times New Roman" w:eastAsia="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12</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eastAsia="Times New Roman" w:cs="Times New Roman"/>
                <w:color w:val="181717" w:themeColor="background2" w:themeShade="1A"/>
                <w:sz w:val="22"/>
                <w:szCs w:val="22"/>
                <w:highlight w:val="none"/>
              </w:rPr>
            </w:pPr>
          </w:p>
        </w:tc>
      </w:tr>
      <w:tr>
        <w:tblPrEx>
          <w:tblCellMar>
            <w:top w:w="13" w:type="dxa"/>
            <w:left w:w="169" w:type="dxa"/>
            <w:bottom w:w="0" w:type="dxa"/>
            <w:right w:w="115" w:type="dxa"/>
          </w:tblCellMar>
        </w:tblPrEx>
        <w:trPr>
          <w:trHeight w:val="562" w:hRule="atLeast"/>
          <w:jc w:val="center"/>
        </w:trPr>
        <w:tc>
          <w:tcPr>
            <w:tcW w:w="89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4"/>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6</w:t>
            </w:r>
          </w:p>
        </w:tc>
        <w:tc>
          <w:tcPr>
            <w:tcW w:w="225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Основы оказания первой помощи</w:t>
            </w: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6"/>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10</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3"/>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4</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5"/>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6</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color w:val="181717" w:themeColor="background2" w:themeShade="1A"/>
                <w:sz w:val="22"/>
                <w:szCs w:val="22"/>
                <w:highlight w:val="none"/>
              </w:rPr>
              <w:t>Тестирование. Контрольное занятие</w:t>
            </w:r>
          </w:p>
        </w:tc>
      </w:tr>
      <w:tr>
        <w:trPr>
          <w:trHeight w:val="562" w:hRule="atLeast"/>
          <w:jc w:val="center"/>
        </w:trPr>
        <w:tc>
          <w:tcPr>
            <w:tcW w:w="89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4"/>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7</w:t>
            </w:r>
          </w:p>
        </w:tc>
        <w:tc>
          <w:tcPr>
            <w:tcW w:w="225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Военная топография</w:t>
            </w: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6"/>
              <w:jc w:val="center"/>
              <w:rPr>
                <w:rFonts w:hint="default" w:ascii="Times New Roman" w:hAnsi="Times New Roman" w:cs="Times New Roman"/>
                <w:color w:val="181717" w:themeColor="background2" w:themeShade="1A"/>
                <w:sz w:val="22"/>
                <w:szCs w:val="22"/>
                <w:highlight w:val="none"/>
                <w:lang w:val="ru-RU"/>
              </w:rPr>
            </w:pPr>
            <w:r>
              <w:rPr>
                <w:rFonts w:hint="default" w:ascii="Times New Roman" w:hAnsi="Times New Roman" w:eastAsia="Times New Roman" w:cs="Times New Roman"/>
                <w:b/>
                <w:color w:val="181717" w:themeColor="background2" w:themeShade="1A"/>
                <w:sz w:val="22"/>
                <w:szCs w:val="22"/>
                <w:highlight w:val="none"/>
              </w:rPr>
              <w:t>1</w:t>
            </w:r>
            <w:r>
              <w:rPr>
                <w:rFonts w:hint="default" w:ascii="Times New Roman" w:hAnsi="Times New Roman" w:eastAsia="Times New Roman" w:cs="Times New Roman"/>
                <w:b/>
                <w:color w:val="181717" w:themeColor="background2" w:themeShade="1A"/>
                <w:sz w:val="22"/>
                <w:szCs w:val="22"/>
                <w:highlight w:val="none"/>
                <w:lang w:val="ru-RU"/>
              </w:rPr>
              <w:t>1</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3"/>
              <w:jc w:val="center"/>
              <w:rPr>
                <w:rFonts w:hint="default" w:ascii="Times New Roman" w:hAnsi="Times New Roman" w:cs="Times New Roman"/>
                <w:color w:val="181717" w:themeColor="background2" w:themeShade="1A"/>
                <w:sz w:val="22"/>
                <w:szCs w:val="22"/>
                <w:highlight w:val="none"/>
                <w:lang w:val="ru-RU"/>
              </w:rPr>
            </w:pPr>
            <w:r>
              <w:rPr>
                <w:rFonts w:hint="default" w:ascii="Times New Roman" w:hAnsi="Times New Roman" w:eastAsia="Times New Roman" w:cs="Times New Roman"/>
                <w:color w:val="181717" w:themeColor="background2" w:themeShade="1A"/>
                <w:sz w:val="22"/>
                <w:szCs w:val="22"/>
                <w:highlight w:val="none"/>
                <w:lang w:val="ru-RU"/>
              </w:rPr>
              <w:t>5</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5"/>
              <w:jc w:val="center"/>
              <w:rPr>
                <w:rFonts w:hint="default" w:ascii="Times New Roman" w:hAnsi="Times New Roman" w:cs="Times New Roman"/>
                <w:color w:val="181717" w:themeColor="background2" w:themeShade="1A"/>
                <w:sz w:val="22"/>
                <w:szCs w:val="22"/>
                <w:highlight w:val="none"/>
                <w:lang w:val="ru-RU"/>
              </w:rPr>
            </w:pPr>
            <w:r>
              <w:rPr>
                <w:rFonts w:hint="default" w:ascii="Times New Roman" w:hAnsi="Times New Roman" w:eastAsia="Times New Roman" w:cs="Times New Roman"/>
                <w:color w:val="181717" w:themeColor="background2" w:themeShade="1A"/>
                <w:sz w:val="22"/>
                <w:szCs w:val="22"/>
                <w:highlight w:val="none"/>
                <w:lang w:val="ru-RU"/>
              </w:rPr>
              <w:t>6</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Тестирование</w:t>
            </w:r>
          </w:p>
        </w:tc>
      </w:tr>
      <w:tr>
        <w:trPr>
          <w:trHeight w:val="1114" w:hRule="atLeast"/>
          <w:jc w:val="center"/>
        </w:trPr>
        <w:tc>
          <w:tcPr>
            <w:tcW w:w="89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4"/>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8</w:t>
            </w:r>
          </w:p>
        </w:tc>
        <w:tc>
          <w:tcPr>
            <w:tcW w:w="2257" w:type="dxa"/>
            <w:tcBorders>
              <w:top w:val="single" w:color="000000" w:sz="4" w:space="0"/>
              <w:left w:val="single" w:color="000000" w:sz="4" w:space="0"/>
              <w:bottom w:val="single" w:color="000000" w:sz="4" w:space="0"/>
              <w:right w:val="single" w:color="000000" w:sz="4" w:space="0"/>
            </w:tcBorders>
            <w:vAlign w:val="center"/>
          </w:tcPr>
          <w:p>
            <w:pPr>
              <w:spacing w:after="6" w:line="238"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Радиационная, химическая и</w:t>
            </w:r>
          </w:p>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биологическая защита</w:t>
            </w: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3"/>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8</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3"/>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color w:val="181717" w:themeColor="background2" w:themeShade="1A"/>
                <w:sz w:val="22"/>
                <w:szCs w:val="22"/>
                <w:highlight w:val="none"/>
              </w:rPr>
              <w:t>2</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5"/>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color w:val="181717" w:themeColor="background2" w:themeShade="1A"/>
                <w:sz w:val="22"/>
                <w:szCs w:val="22"/>
                <w:highlight w:val="none"/>
              </w:rPr>
              <w:t>6</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Тестирование</w:t>
            </w:r>
          </w:p>
        </w:tc>
      </w:tr>
      <w:tr>
        <w:tblPrEx>
          <w:tblCellMar>
            <w:top w:w="13" w:type="dxa"/>
            <w:left w:w="169" w:type="dxa"/>
            <w:bottom w:w="0" w:type="dxa"/>
            <w:right w:w="115" w:type="dxa"/>
          </w:tblCellMar>
        </w:tblPrEx>
        <w:trPr>
          <w:trHeight w:val="519" w:hRule="atLeast"/>
          <w:jc w:val="center"/>
        </w:trPr>
        <w:tc>
          <w:tcPr>
            <w:tcW w:w="89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4"/>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color w:val="181717" w:themeColor="background2" w:themeShade="1A"/>
                <w:sz w:val="22"/>
                <w:szCs w:val="22"/>
                <w:highlight w:val="none"/>
              </w:rPr>
              <w:t>9</w:t>
            </w:r>
          </w:p>
        </w:tc>
        <w:tc>
          <w:tcPr>
            <w:tcW w:w="225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2"/>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Полевая выучка</w:t>
            </w: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6"/>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13</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3"/>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1</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7"/>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12</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color w:val="181717" w:themeColor="background2" w:themeShade="1A"/>
                <w:sz w:val="22"/>
                <w:szCs w:val="22"/>
                <w:highlight w:val="none"/>
              </w:rPr>
              <w:t>Контрольное занятие</w:t>
            </w:r>
          </w:p>
        </w:tc>
      </w:tr>
      <w:tr>
        <w:tblPrEx>
          <w:tblCellMar>
            <w:top w:w="13" w:type="dxa"/>
            <w:left w:w="169" w:type="dxa"/>
            <w:bottom w:w="0" w:type="dxa"/>
            <w:right w:w="115" w:type="dxa"/>
          </w:tblCellMar>
        </w:tblPrEx>
        <w:trPr>
          <w:trHeight w:val="519" w:hRule="atLeast"/>
          <w:jc w:val="center"/>
        </w:trPr>
        <w:tc>
          <w:tcPr>
            <w:tcW w:w="89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4"/>
              <w:jc w:val="center"/>
              <w:rPr>
                <w:rFonts w:hint="default" w:ascii="Times New Roman" w:hAnsi="Times New Roman" w:cs="Times New Roman"/>
                <w:color w:val="181717" w:themeColor="background2" w:themeShade="1A"/>
                <w:sz w:val="22"/>
                <w:szCs w:val="22"/>
                <w:highlight w:val="none"/>
                <w:lang w:val="ru-RU"/>
              </w:rPr>
            </w:pPr>
            <w:r>
              <w:rPr>
                <w:rFonts w:hint="default" w:ascii="Times New Roman" w:hAnsi="Times New Roman" w:cs="Times New Roman"/>
                <w:color w:val="181717" w:themeColor="background2" w:themeShade="1A"/>
                <w:sz w:val="22"/>
                <w:szCs w:val="22"/>
                <w:highlight w:val="none"/>
                <w:lang w:val="ru-RU"/>
              </w:rPr>
              <w:t>10</w:t>
            </w:r>
          </w:p>
        </w:tc>
        <w:tc>
          <w:tcPr>
            <w:tcW w:w="225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2"/>
              <w:jc w:val="center"/>
              <w:rPr>
                <w:rFonts w:hint="default" w:ascii="Times New Roman" w:hAnsi="Times New Roman" w:eastAsia="Times New Roman" w:cs="Times New Roman"/>
                <w:color w:val="auto"/>
                <w:sz w:val="22"/>
                <w:szCs w:val="22"/>
                <w:highlight w:val="none"/>
              </w:rPr>
            </w:pPr>
            <w:r>
              <w:rPr>
                <w:rFonts w:hint="default" w:ascii="Times New Roman" w:hAnsi="Times New Roman" w:eastAsia="Times New Roman" w:cs="Times New Roman"/>
                <w:color w:val="auto"/>
                <w:sz w:val="22"/>
                <w:szCs w:val="22"/>
                <w:highlight w:val="none"/>
              </w:rPr>
              <w:t>Промежуточная аттестация</w:t>
            </w: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6"/>
              <w:jc w:val="center"/>
              <w:rPr>
                <w:rFonts w:hint="default" w:ascii="Times New Roman" w:hAnsi="Times New Roman" w:eastAsia="Times New Roman" w:cs="Times New Roman"/>
                <w:b/>
                <w:color w:val="auto"/>
                <w:sz w:val="22"/>
                <w:szCs w:val="22"/>
                <w:highlight w:val="none"/>
                <w:lang w:val="ru-RU"/>
              </w:rPr>
            </w:pPr>
            <w:r>
              <w:rPr>
                <w:rFonts w:hint="default" w:ascii="Times New Roman" w:hAnsi="Times New Roman" w:eastAsia="Times New Roman" w:cs="Times New Roman"/>
                <w:b/>
                <w:color w:val="auto"/>
                <w:sz w:val="22"/>
                <w:szCs w:val="22"/>
                <w:highlight w:val="none"/>
                <w:lang w:val="ru-RU"/>
              </w:rPr>
              <w:t>2</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3"/>
              <w:jc w:val="center"/>
              <w:rPr>
                <w:rFonts w:hint="default" w:ascii="Times New Roman" w:hAnsi="Times New Roman" w:eastAsia="Times New Roman" w:cs="Times New Roman"/>
                <w:color w:val="auto"/>
                <w:sz w:val="22"/>
                <w:szCs w:val="22"/>
                <w:highlight w:val="none"/>
                <w:lang w:val="ru-RU"/>
              </w:rPr>
            </w:pPr>
            <w:r>
              <w:rPr>
                <w:rFonts w:hint="default" w:ascii="Times New Roman" w:hAnsi="Times New Roman" w:eastAsia="Times New Roman" w:cs="Times New Roman"/>
                <w:b/>
                <w:color w:val="auto"/>
                <w:sz w:val="22"/>
                <w:szCs w:val="22"/>
                <w:highlight w:val="none"/>
                <w:lang w:val="ru-RU"/>
              </w:rPr>
              <w:t>1</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7"/>
              <w:jc w:val="center"/>
              <w:rPr>
                <w:rFonts w:hint="default" w:ascii="Times New Roman" w:hAnsi="Times New Roman" w:eastAsia="Times New Roman" w:cs="Times New Roman"/>
                <w:color w:val="auto"/>
                <w:sz w:val="22"/>
                <w:szCs w:val="22"/>
                <w:highlight w:val="none"/>
                <w:lang w:val="ru-RU"/>
              </w:rPr>
            </w:pPr>
            <w:r>
              <w:rPr>
                <w:rFonts w:hint="default" w:ascii="Times New Roman" w:hAnsi="Times New Roman" w:eastAsia="Times New Roman" w:cs="Times New Roman"/>
                <w:b/>
                <w:color w:val="auto"/>
                <w:sz w:val="22"/>
                <w:szCs w:val="22"/>
                <w:highlight w:val="none"/>
                <w:lang w:val="ru-RU"/>
              </w:rPr>
              <w:t>1</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eastAsia="Times New Roman" w:cs="Times New Roman"/>
                <w:color w:val="181717" w:themeColor="background2" w:themeShade="1A"/>
                <w:sz w:val="22"/>
                <w:szCs w:val="22"/>
                <w:highlight w:val="none"/>
              </w:rPr>
            </w:pPr>
          </w:p>
        </w:tc>
      </w:tr>
      <w:tr>
        <w:trPr>
          <w:trHeight w:val="562" w:hRule="atLeast"/>
          <w:jc w:val="center"/>
        </w:trPr>
        <w:tc>
          <w:tcPr>
            <w:tcW w:w="899" w:type="dxa"/>
            <w:tcBorders>
              <w:top w:val="single" w:color="000000" w:sz="4" w:space="0"/>
              <w:left w:val="single" w:color="000000" w:sz="4" w:space="0"/>
              <w:bottom w:val="single" w:color="000000" w:sz="4" w:space="0"/>
              <w:right w:val="nil"/>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p>
        </w:tc>
        <w:tc>
          <w:tcPr>
            <w:tcW w:w="2257" w:type="dxa"/>
            <w:tcBorders>
              <w:top w:val="single" w:color="000000" w:sz="4" w:space="0"/>
              <w:left w:val="nil"/>
              <w:bottom w:val="single" w:color="000000" w:sz="4" w:space="0"/>
              <w:right w:val="single" w:color="000000" w:sz="4" w:space="0"/>
            </w:tcBorders>
            <w:vAlign w:val="center"/>
          </w:tcPr>
          <w:p>
            <w:pPr>
              <w:spacing w:after="0" w:line="240" w:lineRule="auto"/>
              <w:ind w:left="144"/>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Итого:</w:t>
            </w:r>
          </w:p>
        </w:tc>
        <w:tc>
          <w:tcPr>
            <w:tcW w:w="1795"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6"/>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b/>
                <w:bCs/>
                <w:color w:val="181717" w:themeColor="background2" w:themeShade="1A"/>
                <w:sz w:val="22"/>
                <w:szCs w:val="22"/>
                <w:highlight w:val="none"/>
              </w:rPr>
              <w:t>174</w:t>
            </w:r>
          </w:p>
        </w:tc>
        <w:tc>
          <w:tcPr>
            <w:tcW w:w="148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5"/>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cs="Times New Roman"/>
                <w:b/>
                <w:bCs/>
                <w:color w:val="181717" w:themeColor="background2" w:themeShade="1A"/>
                <w:sz w:val="22"/>
                <w:szCs w:val="22"/>
                <w:highlight w:val="none"/>
              </w:rPr>
              <w:t>43</w:t>
            </w:r>
          </w:p>
        </w:tc>
        <w:tc>
          <w:tcPr>
            <w:tcW w:w="15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7"/>
              <w:jc w:val="center"/>
              <w:rPr>
                <w:rFonts w:hint="default" w:ascii="Times New Roman" w:hAnsi="Times New Roman" w:cs="Times New Roman"/>
                <w:color w:val="181717" w:themeColor="background2" w:themeShade="1A"/>
                <w:sz w:val="22"/>
                <w:szCs w:val="22"/>
                <w:highlight w:val="none"/>
              </w:rPr>
            </w:pPr>
            <w:r>
              <w:rPr>
                <w:rFonts w:hint="default" w:ascii="Times New Roman" w:hAnsi="Times New Roman" w:eastAsia="Times New Roman" w:cs="Times New Roman"/>
                <w:b/>
                <w:color w:val="181717" w:themeColor="background2" w:themeShade="1A"/>
                <w:sz w:val="22"/>
                <w:szCs w:val="22"/>
                <w:highlight w:val="none"/>
              </w:rPr>
              <w:t>131</w:t>
            </w:r>
          </w:p>
        </w:tc>
        <w:tc>
          <w:tcPr>
            <w:tcW w:w="198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color w:val="181717" w:themeColor="background2" w:themeShade="1A"/>
                <w:sz w:val="22"/>
                <w:szCs w:val="22"/>
                <w:highlight w:val="none"/>
              </w:rPr>
            </w:pPr>
          </w:p>
        </w:tc>
      </w:tr>
    </w:tbl>
    <w:p>
      <w:pPr>
        <w:spacing w:after="3" w:line="361" w:lineRule="auto"/>
        <w:ind w:left="7" w:leftChars="-6" w:right="557" w:hanging="20" w:hangingChars="7"/>
        <w:jc w:val="center"/>
        <w:rPr>
          <w:rFonts w:ascii="Times New Roman" w:hAnsi="Times New Roman" w:eastAsia="Times New Roman" w:cs="Times New Roman"/>
          <w:b/>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Содержание учебной дисциплины «Основы военной службы»</w:t>
      </w:r>
    </w:p>
    <w:p>
      <w:pPr>
        <w:spacing w:after="3" w:line="361" w:lineRule="auto"/>
        <w:ind w:left="7" w:leftChars="-6" w:right="557" w:hanging="20" w:hangingChars="7"/>
        <w:jc w:val="left"/>
        <w:rPr>
          <w:rFonts w:ascii="Times New Roman" w:hAnsi="Times New Roman" w:eastAsia="Times New Roman" w:cs="Times New Roman"/>
          <w:b/>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Теоретические занятия:</w:t>
      </w:r>
    </w:p>
    <w:p>
      <w:pPr>
        <w:spacing w:after="3" w:line="361" w:lineRule="auto"/>
        <w:ind w:left="7" w:leftChars="-6" w:right="-73" w:rightChars="0"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1.1.</w:t>
      </w:r>
      <w:r>
        <w:rPr>
          <w:rFonts w:ascii="Times New Roman" w:hAnsi="Times New Roman" w:eastAsia="Times New Roman" w:cs="Times New Roman"/>
          <w:color w:val="000000" w:themeColor="text1"/>
          <w:sz w:val="28"/>
          <w14:textFill>
            <w14:solidFill>
              <w14:schemeClr w14:val="tx1"/>
            </w14:solidFill>
          </w14:textFill>
        </w:rPr>
        <w:t xml:space="preserve"> Вводное занятие. Вводный инструктаж, инструктаж по технике безопасности на занятиях с записью в журнал. Экскурсия по территории Центра. История создания и развития центра «Аванпост».</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1.2.</w:t>
      </w:r>
      <w:r>
        <w:rPr>
          <w:rFonts w:ascii="Times New Roman" w:hAnsi="Times New Roman" w:eastAsia="Times New Roman" w:cs="Times New Roman"/>
          <w:color w:val="000000" w:themeColor="text1"/>
          <w:sz w:val="28"/>
          <w14:textFill>
            <w14:solidFill>
              <w14:schemeClr w14:val="tx1"/>
            </w14:solidFill>
          </w14:textFill>
        </w:rPr>
        <w:t xml:space="preserve"> История 38-го Тобольского пехотного полка. Копия Боевого знамени 38-го Тобольского пехотного полка - символ движения юных Ратников Тюменской области.</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1.3.</w:t>
      </w:r>
      <w:r>
        <w:rPr>
          <w:rFonts w:ascii="Times New Roman" w:hAnsi="Times New Roman" w:eastAsia="Times New Roman" w:cs="Times New Roman"/>
          <w:color w:val="000000" w:themeColor="text1"/>
          <w:sz w:val="28"/>
          <w14:textFill>
            <w14:solidFill>
              <w14:schemeClr w14:val="tx1"/>
            </w14:solidFill>
          </w14:textFill>
        </w:rPr>
        <w:t xml:space="preserve"> Вооруженные силы Российской Федерации: их состав и предназначение.</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1.4.</w:t>
      </w:r>
      <w:r>
        <w:rPr>
          <w:rFonts w:ascii="Times New Roman" w:hAnsi="Times New Roman" w:eastAsia="Times New Roman" w:cs="Times New Roman"/>
          <w:color w:val="000000" w:themeColor="text1"/>
          <w:sz w:val="28"/>
          <w14:textFill>
            <w14:solidFill>
              <w14:schemeClr w14:val="tx1"/>
            </w14:solidFill>
          </w14:textFill>
        </w:rPr>
        <w:t xml:space="preserve"> Устав внутренней службы ВС РФ. Общее положение. Права, обязанности и ответственность военнослужащих. Обязанности солдата</w:t>
      </w:r>
    </w:p>
    <w:p>
      <w:pPr>
        <w:spacing w:after="131"/>
        <w:ind w:left="6" w:leftChars="-6" w:right="63" w:hanging="19" w:hangingChars="7"/>
        <w:jc w:val="both"/>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(матроса).</w:t>
      </w:r>
    </w:p>
    <w:p>
      <w:pPr>
        <w:spacing w:after="198"/>
        <w:ind w:left="7" w:leftChars="-6"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1.5.</w:t>
      </w:r>
      <w:r>
        <w:rPr>
          <w:rFonts w:ascii="Times New Roman" w:hAnsi="Times New Roman" w:eastAsia="Times New Roman" w:cs="Times New Roman"/>
          <w:color w:val="000000" w:themeColor="text1"/>
          <w:sz w:val="28"/>
          <w14:textFill>
            <w14:solidFill>
              <w14:schemeClr w14:val="tx1"/>
            </w14:solidFill>
          </w14:textFill>
        </w:rPr>
        <w:t xml:space="preserve"> Составы военнослужащих и воинские звания.</w:t>
      </w:r>
    </w:p>
    <w:p>
      <w:pPr>
        <w:keepNext w:val="0"/>
        <w:keepLines w:val="0"/>
        <w:pageBreakBefore w:val="0"/>
        <w:widowControl/>
        <w:kinsoku/>
        <w:wordWrap/>
        <w:overflowPunct/>
        <w:topLinePunct w:val="0"/>
        <w:autoSpaceDE/>
        <w:autoSpaceDN/>
        <w:bidi w:val="0"/>
        <w:adjustRightInd/>
        <w:snapToGrid/>
        <w:spacing w:after="0" w:line="360" w:lineRule="auto"/>
        <w:ind w:left="7" w:leftChars="-6" w:right="0" w:hanging="20" w:hangingChars="7"/>
        <w:jc w:val="both"/>
        <w:textAlignment w:val="auto"/>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1.6.</w:t>
      </w:r>
      <w:r>
        <w:rPr>
          <w:rFonts w:ascii="Times New Roman" w:hAnsi="Times New Roman" w:eastAsia="Times New Roman" w:cs="Times New Roman"/>
          <w:color w:val="000000" w:themeColor="text1"/>
          <w:sz w:val="28"/>
          <w14:textFill>
            <w14:solidFill>
              <w14:schemeClr w14:val="tx1"/>
            </w14:solidFill>
          </w14:textFill>
        </w:rPr>
        <w:t xml:space="preserve"> Дисциплинарный Устав ВС РФ. Общее положение. Поощрения. Поощрения, применяемые к солдатам, матросам, сержантам и старшинам. Дисциплинарные взыскания. Дисциплинарные взыскания, применяемые к солдатам, матросам, сержантам и старшинам.</w:t>
      </w:r>
    </w:p>
    <w:p>
      <w:pPr>
        <w:keepNext w:val="0"/>
        <w:keepLines w:val="0"/>
        <w:pageBreakBefore w:val="0"/>
        <w:widowControl/>
        <w:kinsoku/>
        <w:wordWrap/>
        <w:overflowPunct/>
        <w:topLinePunct w:val="0"/>
        <w:autoSpaceDE/>
        <w:autoSpaceDN/>
        <w:bidi w:val="0"/>
        <w:adjustRightInd/>
        <w:snapToGrid/>
        <w:spacing w:after="0" w:line="360" w:lineRule="auto"/>
        <w:ind w:left="7" w:leftChars="-6" w:right="0" w:hanging="20" w:hangingChars="7"/>
        <w:jc w:val="both"/>
        <w:textAlignment w:val="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Форма контроля:</w:t>
      </w:r>
      <w:r>
        <w:rPr>
          <w:rFonts w:ascii="Times New Roman" w:hAnsi="Times New Roman" w:cs="Times New Roman"/>
          <w:color w:val="000000" w:themeColor="text1"/>
          <w:sz w:val="28"/>
          <w:szCs w:val="28"/>
          <w14:textFill>
            <w14:solidFill>
              <w14:schemeClr w14:val="tx1"/>
            </w14:solidFill>
          </w14:textFill>
        </w:rPr>
        <w:t xml:space="preserve"> тестирование</w:t>
      </w:r>
    </w:p>
    <w:p>
      <w:pPr>
        <w:keepNext w:val="0"/>
        <w:keepLines w:val="0"/>
        <w:pageBreakBefore w:val="0"/>
        <w:widowControl/>
        <w:kinsoku/>
        <w:wordWrap/>
        <w:overflowPunct/>
        <w:topLinePunct w:val="0"/>
        <w:autoSpaceDE/>
        <w:autoSpaceDN/>
        <w:bidi w:val="0"/>
        <w:adjustRightInd/>
        <w:snapToGrid/>
        <w:spacing w:after="0" w:line="360" w:lineRule="auto"/>
        <w:ind w:left="7" w:leftChars="-6" w:right="0" w:hanging="20" w:hangingChars="7"/>
        <w:textAlignment w:val="auto"/>
        <w:rPr>
          <w:rFonts w:ascii="Times New Roman" w:hAnsi="Times New Roman" w:eastAsia="Times New Roman" w:cs="Times New Roman"/>
          <w:b/>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 xml:space="preserve">Содержание учебной дисциплины «Огневая подготовка» </w:t>
      </w:r>
    </w:p>
    <w:p>
      <w:pPr>
        <w:spacing w:after="3" w:line="360"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Теоретические занятия:</w:t>
      </w:r>
    </w:p>
    <w:p>
      <w:pPr>
        <w:spacing w:after="138"/>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2.1.</w:t>
      </w:r>
      <w:r>
        <w:rPr>
          <w:rFonts w:ascii="Times New Roman" w:hAnsi="Times New Roman" w:eastAsia="Times New Roman" w:cs="Times New Roman"/>
          <w:color w:val="000000" w:themeColor="text1"/>
          <w:sz w:val="28"/>
          <w14:textFill>
            <w14:solidFill>
              <w14:schemeClr w14:val="tx1"/>
            </w14:solidFill>
          </w14:textFill>
        </w:rPr>
        <w:t xml:space="preserve"> Правила безопасного обращения с оружием и боеприпасами.</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2.2.</w:t>
      </w:r>
      <w:r>
        <w:rPr>
          <w:rFonts w:ascii="Times New Roman" w:hAnsi="Times New Roman" w:eastAsia="Times New Roman" w:cs="Times New Roman"/>
          <w:color w:val="000000" w:themeColor="text1"/>
          <w:sz w:val="28"/>
          <w14:textFill>
            <w14:solidFill>
              <w14:schemeClr w14:val="tx1"/>
            </w14:solidFill>
          </w14:textFill>
        </w:rPr>
        <w:t xml:space="preserve"> Назначение и боевые свойства автомата (пулемета) Калашникова (АК-47, АК-12, ПКМ-Н, ПКП, РПК),Назначение, устройство частей и механизмов автомата (пулемета) Калашникова, принадлежности и патронов</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2.3.</w:t>
      </w:r>
      <w:r>
        <w:rPr>
          <w:rFonts w:ascii="Times New Roman" w:hAnsi="Times New Roman" w:eastAsia="Times New Roman" w:cs="Times New Roman"/>
          <w:color w:val="000000" w:themeColor="text1"/>
          <w:sz w:val="28"/>
          <w14:textFill>
            <w14:solidFill>
              <w14:schemeClr w14:val="tx1"/>
            </w14:solidFill>
          </w14:textFill>
        </w:rPr>
        <w:t xml:space="preserve"> Задержки при стрельбе из автомата (пулемета) Калашникова и способы их устранения.</w:t>
      </w:r>
    </w:p>
    <w:p>
      <w:pPr>
        <w:spacing w:after="141"/>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2.4.</w:t>
      </w:r>
      <w:r>
        <w:rPr>
          <w:rFonts w:ascii="Times New Roman" w:hAnsi="Times New Roman" w:eastAsia="Times New Roman" w:cs="Times New Roman"/>
          <w:color w:val="000000" w:themeColor="text1"/>
          <w:sz w:val="28"/>
          <w14:textFill>
            <w14:solidFill>
              <w14:schemeClr w14:val="tx1"/>
            </w14:solidFill>
          </w14:textFill>
        </w:rPr>
        <w:t xml:space="preserve"> Уход за вооружением, его хранение и сбережение.</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2.5.</w:t>
      </w:r>
      <w:r>
        <w:rPr>
          <w:rFonts w:ascii="Times New Roman" w:hAnsi="Times New Roman" w:eastAsia="Times New Roman" w:cs="Times New Roman"/>
          <w:color w:val="000000" w:themeColor="text1"/>
          <w:sz w:val="28"/>
          <w14:textFill>
            <w14:solidFill>
              <w14:schemeClr w14:val="tx1"/>
            </w14:solidFill>
          </w14:textFill>
        </w:rPr>
        <w:t xml:space="preserve"> Проверка боя автомата (пулемета) Калашникова и приведение его к нормальному бою.</w:t>
      </w:r>
    </w:p>
    <w:p>
      <w:pPr>
        <w:spacing w:after="138"/>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 xml:space="preserve">Тема 2.6. </w:t>
      </w:r>
      <w:r>
        <w:rPr>
          <w:rFonts w:ascii="Times New Roman" w:hAnsi="Times New Roman" w:eastAsia="Times New Roman" w:cs="Times New Roman"/>
          <w:color w:val="000000" w:themeColor="text1"/>
          <w:sz w:val="28"/>
          <w14:textFill>
            <w14:solidFill>
              <w14:schemeClr w14:val="tx1"/>
            </w14:solidFill>
          </w14:textFill>
        </w:rPr>
        <w:t>Внутренняя и внешняя баллистика.</w:t>
      </w:r>
    </w:p>
    <w:p>
      <w:pPr>
        <w:spacing w:after="141"/>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2.7.</w:t>
      </w:r>
      <w:r>
        <w:rPr>
          <w:rFonts w:ascii="Times New Roman" w:hAnsi="Times New Roman" w:eastAsia="Times New Roman" w:cs="Times New Roman"/>
          <w:color w:val="000000" w:themeColor="text1"/>
          <w:sz w:val="28"/>
          <w14:textFill>
            <w14:solidFill>
              <w14:schemeClr w14:val="tx1"/>
            </w14:solidFill>
          </w14:textFill>
        </w:rPr>
        <w:t xml:space="preserve"> Производство выстрела.</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 xml:space="preserve">Тема 2.8. </w:t>
      </w:r>
      <w:r>
        <w:rPr>
          <w:rFonts w:ascii="Times New Roman" w:hAnsi="Times New Roman" w:eastAsia="Times New Roman" w:cs="Times New Roman"/>
          <w:color w:val="000000" w:themeColor="text1"/>
          <w:sz w:val="28"/>
          <w14:textFill>
            <w14:solidFill>
              <w14:schemeClr w14:val="tx1"/>
            </w14:solidFill>
          </w14:textFill>
        </w:rPr>
        <w:t>Назначение и боевые свойства пистолета Макарова, Ярыгина (ПМ, ПЯ.)Назначение, устройство частей и механизмов пистолета Макарова, Ярыгина (ПМ, ПЯ.), принадлежности и патронов.</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2.9.</w:t>
      </w:r>
      <w:r>
        <w:rPr>
          <w:rFonts w:ascii="Times New Roman" w:hAnsi="Times New Roman" w:eastAsia="Times New Roman" w:cs="Times New Roman"/>
          <w:color w:val="000000" w:themeColor="text1"/>
          <w:sz w:val="28"/>
          <w14:textFill>
            <w14:solidFill>
              <w14:schemeClr w14:val="tx1"/>
            </w14:solidFill>
          </w14:textFill>
        </w:rPr>
        <w:t xml:space="preserve"> Задержки при стрельбе из пистолета Макарова, Ярыгина и способы их устранения.</w:t>
      </w:r>
    </w:p>
    <w:p>
      <w:pPr>
        <w:spacing w:after="3"/>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2.10.</w:t>
      </w:r>
      <w:r>
        <w:rPr>
          <w:rFonts w:ascii="Times New Roman" w:hAnsi="Times New Roman" w:eastAsia="Times New Roman" w:cs="Times New Roman"/>
          <w:color w:val="000000" w:themeColor="text1"/>
          <w:sz w:val="28"/>
          <w14:textFill>
            <w14:solidFill>
              <w14:schemeClr w14:val="tx1"/>
            </w14:solidFill>
          </w14:textFill>
        </w:rPr>
        <w:t xml:space="preserve"> Проверка боя пистолета Макарова, Ярыгина и приведение его</w:t>
      </w:r>
    </w:p>
    <w:p>
      <w:pPr>
        <w:spacing w:after="138"/>
        <w:ind w:left="6" w:leftChars="-6" w:right="63" w:hanging="19" w:hangingChars="7"/>
        <w:jc w:val="both"/>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к нормальному бою.</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2.11.</w:t>
      </w:r>
      <w:r>
        <w:rPr>
          <w:rFonts w:ascii="Times New Roman" w:hAnsi="Times New Roman" w:eastAsia="Times New Roman" w:cs="Times New Roman"/>
          <w:color w:val="000000" w:themeColor="text1"/>
          <w:sz w:val="28"/>
          <w14:textFill>
            <w14:solidFill>
              <w14:schemeClr w14:val="tx1"/>
            </w14:solidFill>
          </w14:textFill>
        </w:rPr>
        <w:t xml:space="preserve"> Назначение, боевые свойства и устройство ручной осколочной гранаты ГРД-5, Ф-1, РГН и РГО.</w:t>
      </w:r>
    </w:p>
    <w:p>
      <w:pPr>
        <w:spacing w:after="138"/>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2.12.</w:t>
      </w:r>
      <w:r>
        <w:rPr>
          <w:rFonts w:ascii="Times New Roman" w:hAnsi="Times New Roman" w:eastAsia="Times New Roman" w:cs="Times New Roman"/>
          <w:color w:val="000000" w:themeColor="text1"/>
          <w:sz w:val="28"/>
          <w14:textFill>
            <w14:solidFill>
              <w14:schemeClr w14:val="tx1"/>
            </w14:solidFill>
          </w14:textFill>
        </w:rPr>
        <w:t xml:space="preserve"> Требования безопасности при проведении стрельб.</w:t>
      </w:r>
    </w:p>
    <w:p>
      <w:pPr>
        <w:spacing w:after="131"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Практические занятия:</w:t>
      </w:r>
    </w:p>
    <w:p>
      <w:pPr>
        <w:spacing w:after="3" w:line="362" w:lineRule="auto"/>
        <w:ind w:left="7" w:leftChars="-6" w:right="63" w:hanging="20" w:hangingChars="7"/>
        <w:jc w:val="both"/>
        <w:rPr>
          <w:rFonts w:ascii="Times New Roman" w:hAnsi="Times New Roman" w:eastAsia="Times New Roman" w:cs="Times New Roman"/>
          <w:b/>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2.2.</w:t>
      </w:r>
      <w:r>
        <w:rPr>
          <w:rFonts w:ascii="Times New Roman" w:hAnsi="Times New Roman" w:eastAsia="Times New Roman" w:cs="Times New Roman"/>
          <w:color w:val="000000" w:themeColor="text1"/>
          <w:sz w:val="28"/>
          <w14:textFill>
            <w14:solidFill>
              <w14:schemeClr w14:val="tx1"/>
            </w14:solidFill>
          </w14:textFill>
        </w:rPr>
        <w:t xml:space="preserve"> Назначение и боевые свойства автомата (пулемета) Калашникова (АК-47, АК-12, ПКМ-Н, ПКП, РПК),Назначение, устройство частей и механизмов автомата (пулемета) Калашникова, принадлежности и патронов</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2.3.</w:t>
      </w:r>
      <w:r>
        <w:rPr>
          <w:rFonts w:ascii="Times New Roman" w:hAnsi="Times New Roman" w:eastAsia="Times New Roman" w:cs="Times New Roman"/>
          <w:color w:val="000000" w:themeColor="text1"/>
          <w:sz w:val="28"/>
          <w14:textFill>
            <w14:solidFill>
              <w14:schemeClr w14:val="tx1"/>
            </w14:solidFill>
          </w14:textFill>
        </w:rPr>
        <w:t xml:space="preserve"> Задержки при стрельбе из автомата (пулемета) Калашникова и способы их устранения.</w:t>
      </w:r>
    </w:p>
    <w:p>
      <w:pPr>
        <w:spacing w:after="138"/>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2.4.</w:t>
      </w:r>
      <w:r>
        <w:rPr>
          <w:rFonts w:ascii="Times New Roman" w:hAnsi="Times New Roman" w:eastAsia="Times New Roman" w:cs="Times New Roman"/>
          <w:color w:val="000000" w:themeColor="text1"/>
          <w:sz w:val="28"/>
          <w14:textFill>
            <w14:solidFill>
              <w14:schemeClr w14:val="tx1"/>
            </w14:solidFill>
          </w14:textFill>
        </w:rPr>
        <w:t xml:space="preserve"> Уход за вооружением, его хранение и сбережение.</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2.5.</w:t>
      </w:r>
      <w:r>
        <w:rPr>
          <w:rFonts w:ascii="Times New Roman" w:hAnsi="Times New Roman" w:eastAsia="Times New Roman" w:cs="Times New Roman"/>
          <w:color w:val="000000" w:themeColor="text1"/>
          <w:sz w:val="28"/>
          <w14:textFill>
            <w14:solidFill>
              <w14:schemeClr w14:val="tx1"/>
            </w14:solidFill>
          </w14:textFill>
        </w:rPr>
        <w:t xml:space="preserve"> Проверка боя автомата (пулемета) Калашникова и приведение его к нормальному бою.</w:t>
      </w:r>
    </w:p>
    <w:p>
      <w:pPr>
        <w:spacing w:after="138"/>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2.7.</w:t>
      </w:r>
      <w:r>
        <w:rPr>
          <w:rFonts w:ascii="Times New Roman" w:hAnsi="Times New Roman" w:eastAsia="Times New Roman" w:cs="Times New Roman"/>
          <w:color w:val="000000" w:themeColor="text1"/>
          <w:sz w:val="28"/>
          <w14:textFill>
            <w14:solidFill>
              <w14:schemeClr w14:val="tx1"/>
            </w14:solidFill>
          </w14:textFill>
        </w:rPr>
        <w:t xml:space="preserve"> Производство выстрела.</w:t>
      </w:r>
    </w:p>
    <w:p>
      <w:pPr>
        <w:spacing w:after="3" w:line="362" w:lineRule="auto"/>
        <w:ind w:left="7" w:leftChars="-6" w:right="63" w:hanging="20" w:hangingChars="7"/>
        <w:jc w:val="both"/>
        <w:rPr>
          <w:rFonts w:ascii="Times New Roman" w:hAnsi="Times New Roman" w:eastAsia="Times New Roman" w:cs="Times New Roman"/>
          <w:b/>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 xml:space="preserve">Тема 2.8. </w:t>
      </w:r>
      <w:r>
        <w:rPr>
          <w:rFonts w:ascii="Times New Roman" w:hAnsi="Times New Roman" w:eastAsia="Times New Roman" w:cs="Times New Roman"/>
          <w:color w:val="000000" w:themeColor="text1"/>
          <w:sz w:val="28"/>
          <w14:textFill>
            <w14:solidFill>
              <w14:schemeClr w14:val="tx1"/>
            </w14:solidFill>
          </w14:textFill>
        </w:rPr>
        <w:t>Назначение и боевые свойства пистолета Макарова, Ярыгина (ПМ, ПЯ.)Назначение, устройство частей и механизмов пистолета Макарова, Ярыгина (ПМ, ПЯ.), принадлежности и патронов.</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2.9.</w:t>
      </w:r>
      <w:r>
        <w:rPr>
          <w:rFonts w:ascii="Times New Roman" w:hAnsi="Times New Roman" w:eastAsia="Times New Roman" w:cs="Times New Roman"/>
          <w:color w:val="000000" w:themeColor="text1"/>
          <w:sz w:val="28"/>
          <w14:textFill>
            <w14:solidFill>
              <w14:schemeClr w14:val="tx1"/>
            </w14:solidFill>
          </w14:textFill>
        </w:rPr>
        <w:t xml:space="preserve"> Задержки при стрельбе из пистолета Макарова, Ярыгина и способы их устранения.</w:t>
      </w:r>
    </w:p>
    <w:p>
      <w:pPr>
        <w:spacing w:after="138"/>
        <w:ind w:left="7" w:leftChars="-6" w:right="63" w:hanging="20" w:hangingChars="7"/>
        <w:jc w:val="both"/>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2.10.</w:t>
      </w:r>
      <w:r>
        <w:rPr>
          <w:rFonts w:ascii="Times New Roman" w:hAnsi="Times New Roman" w:eastAsia="Times New Roman" w:cs="Times New Roman"/>
          <w:color w:val="000000" w:themeColor="text1"/>
          <w:sz w:val="28"/>
          <w14:textFill>
            <w14:solidFill>
              <w14:schemeClr w14:val="tx1"/>
            </w14:solidFill>
          </w14:textFill>
        </w:rPr>
        <w:t xml:space="preserve"> Проверка боя пистолета Макарова, Ярыгина и приведение его к нормальному бою.</w:t>
      </w:r>
    </w:p>
    <w:p>
      <w:pPr>
        <w:spacing w:after="138"/>
        <w:ind w:left="7" w:leftChars="-6" w:right="63" w:hanging="20" w:hangingChars="7"/>
        <w:jc w:val="both"/>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2.13.</w:t>
      </w:r>
      <w:r>
        <w:rPr>
          <w:rFonts w:ascii="Times New Roman" w:hAnsi="Times New Roman" w:eastAsia="Times New Roman" w:cs="Times New Roman"/>
          <w:color w:val="000000" w:themeColor="text1"/>
          <w:sz w:val="28"/>
          <w14:textFill>
            <w14:solidFill>
              <w14:schemeClr w14:val="tx1"/>
            </w14:solidFill>
          </w14:textFill>
        </w:rPr>
        <w:t xml:space="preserve"> Пулевая стрельба.</w:t>
      </w:r>
    </w:p>
    <w:p>
      <w:pPr>
        <w:spacing w:after="3" w:line="362" w:lineRule="auto"/>
        <w:ind w:left="7" w:leftChars="-6" w:right="63" w:hanging="20" w:hangingChars="7"/>
        <w:jc w:val="both"/>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w:t>
      </w:r>
      <w:r>
        <w:rPr>
          <w:rFonts w:ascii="Times New Roman" w:hAnsi="Times New Roman" w:eastAsia="Times New Roman" w:cs="Times New Roman"/>
          <w:b/>
          <w:color w:val="000000" w:themeColor="text1"/>
          <w:sz w:val="28"/>
          <w14:textFill>
            <w14:solidFill>
              <w14:schemeClr w14:val="tx1"/>
            </w14:solidFill>
          </w14:textFill>
        </w:rPr>
        <w:tab/>
      </w:r>
      <w:r>
        <w:rPr>
          <w:rFonts w:ascii="Times New Roman" w:hAnsi="Times New Roman" w:eastAsia="Times New Roman" w:cs="Times New Roman"/>
          <w:b/>
          <w:color w:val="000000" w:themeColor="text1"/>
          <w:sz w:val="28"/>
          <w14:textFill>
            <w14:solidFill>
              <w14:schemeClr w14:val="tx1"/>
            </w14:solidFill>
          </w14:textFill>
        </w:rPr>
        <w:t>2.14.</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Разборка</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и</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сборка</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автомата</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(пулемета)</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Калашникова, снаряжение магазина патронами.</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2.15.</w:t>
      </w:r>
      <w:r>
        <w:rPr>
          <w:rFonts w:ascii="Times New Roman" w:hAnsi="Times New Roman" w:eastAsia="Times New Roman" w:cs="Times New Roman"/>
          <w:color w:val="000000" w:themeColor="text1"/>
          <w:sz w:val="28"/>
          <w14:textFill>
            <w14:solidFill>
              <w14:schemeClr w14:val="tx1"/>
            </w14:solidFill>
          </w14:textFill>
        </w:rPr>
        <w:t xml:space="preserve"> Разборка и сборка пистолета Макарова, Ярыгина, снаряжение магазина патронами.</w:t>
      </w:r>
    </w:p>
    <w:p>
      <w:pPr>
        <w:spacing w:after="3" w:line="362" w:lineRule="auto"/>
        <w:ind w:left="7" w:leftChars="-6" w:right="63" w:hanging="20" w:hangingChars="7"/>
        <w:jc w:val="both"/>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w:t>
      </w:r>
      <w:r>
        <w:rPr>
          <w:rFonts w:ascii="Times New Roman" w:hAnsi="Times New Roman" w:eastAsia="Times New Roman" w:cs="Times New Roman"/>
          <w:b/>
          <w:color w:val="000000" w:themeColor="text1"/>
          <w:sz w:val="28"/>
          <w14:textFill>
            <w14:solidFill>
              <w14:schemeClr w14:val="tx1"/>
            </w14:solidFill>
          </w14:textFill>
        </w:rPr>
        <w:tab/>
      </w:r>
      <w:r>
        <w:rPr>
          <w:rFonts w:ascii="Times New Roman" w:hAnsi="Times New Roman" w:eastAsia="Times New Roman" w:cs="Times New Roman"/>
          <w:b/>
          <w:color w:val="000000" w:themeColor="text1"/>
          <w:sz w:val="28"/>
          <w14:textFill>
            <w14:solidFill>
              <w14:schemeClr w14:val="tx1"/>
            </w14:solidFill>
          </w14:textFill>
        </w:rPr>
        <w:t>2.16.</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Приемы</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и</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правила</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стрельбы</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из</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автомата</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(пулемета) Калашникова, пистолета Макарова, Ярыгина.</w:t>
      </w:r>
    </w:p>
    <w:p>
      <w:pPr>
        <w:spacing w:after="141"/>
        <w:ind w:left="7" w:leftChars="-6" w:right="63" w:hanging="20" w:hangingChars="7"/>
        <w:jc w:val="both"/>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2.17.</w:t>
      </w:r>
      <w:r>
        <w:rPr>
          <w:rFonts w:ascii="Times New Roman" w:hAnsi="Times New Roman" w:eastAsia="Times New Roman" w:cs="Times New Roman"/>
          <w:color w:val="000000" w:themeColor="text1"/>
          <w:sz w:val="28"/>
          <w14:textFill>
            <w14:solidFill>
              <w14:schemeClr w14:val="tx1"/>
            </w14:solidFill>
          </w14:textFill>
        </w:rPr>
        <w:t xml:space="preserve"> Приемы и правила метания ручных осколочных гранат.</w:t>
      </w:r>
    </w:p>
    <w:p>
      <w:pPr>
        <w:keepNext w:val="0"/>
        <w:keepLines w:val="0"/>
        <w:pageBreakBefore w:val="0"/>
        <w:widowControl/>
        <w:kinsoku/>
        <w:wordWrap/>
        <w:overflowPunct/>
        <w:topLinePunct w:val="0"/>
        <w:autoSpaceDE/>
        <w:autoSpaceDN/>
        <w:bidi w:val="0"/>
        <w:adjustRightInd/>
        <w:snapToGrid w:val="0"/>
        <w:spacing w:after="0" w:line="360" w:lineRule="auto"/>
        <w:ind w:left="7" w:leftChars="-6" w:right="0" w:hanging="20" w:hangingChars="7"/>
        <w:jc w:val="both"/>
        <w:textAlignment w:val="auto"/>
        <w:rPr>
          <w:color w:val="000000" w:themeColor="text1"/>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Форма контроля:</w:t>
      </w:r>
      <w:r>
        <w:rPr>
          <w:rFonts w:ascii="Times New Roman" w:hAnsi="Times New Roman" w:cs="Times New Roman"/>
          <w:color w:val="000000" w:themeColor="text1"/>
          <w:sz w:val="28"/>
          <w:szCs w:val="28"/>
          <w14:textFill>
            <w14:solidFill>
              <w14:schemeClr w14:val="tx1"/>
            </w14:solidFill>
          </w14:textFill>
        </w:rPr>
        <w:t xml:space="preserve"> сдача контрольных нормативов, тестирование.</w:t>
      </w:r>
    </w:p>
    <w:p>
      <w:pPr>
        <w:spacing w:after="131" w:line="265" w:lineRule="auto"/>
        <w:ind w:left="2" w:leftChars="-6" w:right="557" w:hanging="15" w:hangingChars="7"/>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"https://ru.wikipedia.org/wiki/НСПУ_(прицел)" \h </w:instrText>
      </w:r>
      <w:r>
        <w:rPr>
          <w:color w:val="000000" w:themeColor="text1"/>
          <w14:textFill>
            <w14:solidFill>
              <w14:schemeClr w14:val="tx1"/>
            </w14:solidFill>
          </w14:textFill>
        </w:rPr>
        <w:fldChar w:fldCharType="separate"/>
      </w:r>
      <w:r>
        <w:rPr>
          <w:rFonts w:ascii="Times New Roman" w:hAnsi="Times New Roman" w:eastAsia="Times New Roman" w:cs="Times New Roman"/>
          <w:b/>
          <w:color w:val="000000" w:themeColor="text1"/>
          <w:sz w:val="28"/>
          <w14:textFill>
            <w14:solidFill>
              <w14:schemeClr w14:val="tx1"/>
            </w14:solidFill>
          </w14:textFill>
        </w:rPr>
        <w:t>Содержание</w:t>
      </w:r>
      <w:r>
        <w:rPr>
          <w:rFonts w:ascii="Times New Roman" w:hAnsi="Times New Roman" w:eastAsia="Times New Roman" w:cs="Times New Roman"/>
          <w:b/>
          <w:color w:val="000000" w:themeColor="text1"/>
          <w:sz w:val="28"/>
          <w14:textFill>
            <w14:solidFill>
              <w14:schemeClr w14:val="tx1"/>
            </w14:solidFill>
          </w14:textFill>
        </w:rPr>
        <w:fldChar w:fldCharType="end"/>
      </w:r>
      <w:r>
        <w:rPr>
          <w:rFonts w:ascii="Times New Roman" w:hAnsi="Times New Roman" w:eastAsia="Times New Roman" w:cs="Times New Roman"/>
          <w:b/>
          <w:color w:val="000000" w:themeColor="text1"/>
          <w:sz w:val="28"/>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"https://ru.wikipedia.org/wiki/НСПУ_(прицел)" \h </w:instrText>
      </w:r>
      <w:r>
        <w:rPr>
          <w:color w:val="000000" w:themeColor="text1"/>
          <w14:textFill>
            <w14:solidFill>
              <w14:schemeClr w14:val="tx1"/>
            </w14:solidFill>
          </w14:textFill>
        </w:rPr>
        <w:fldChar w:fldCharType="separate"/>
      </w:r>
      <w:r>
        <w:rPr>
          <w:rFonts w:ascii="Times New Roman" w:hAnsi="Times New Roman" w:eastAsia="Times New Roman" w:cs="Times New Roman"/>
          <w:b/>
          <w:color w:val="000000" w:themeColor="text1"/>
          <w:sz w:val="28"/>
          <w14:textFill>
            <w14:solidFill>
              <w14:schemeClr w14:val="tx1"/>
            </w14:solidFill>
          </w14:textFill>
        </w:rPr>
        <w:t>учебной</w:t>
      </w:r>
      <w:r>
        <w:rPr>
          <w:rFonts w:ascii="Times New Roman" w:hAnsi="Times New Roman" w:eastAsia="Times New Roman" w:cs="Times New Roman"/>
          <w:b/>
          <w:color w:val="000000" w:themeColor="text1"/>
          <w:sz w:val="28"/>
          <w14:textFill>
            <w14:solidFill>
              <w14:schemeClr w14:val="tx1"/>
            </w14:solidFill>
          </w14:textFill>
        </w:rPr>
        <w:fldChar w:fldCharType="end"/>
      </w:r>
      <w:r>
        <w:rPr>
          <w:rFonts w:ascii="Times New Roman" w:hAnsi="Times New Roman" w:eastAsia="Times New Roman" w:cs="Times New Roman"/>
          <w:b/>
          <w:color w:val="000000" w:themeColor="text1"/>
          <w:sz w:val="28"/>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"https://ru.wikipedia.org/wiki/НСПУ_(прицел)" \h </w:instrText>
      </w:r>
      <w:r>
        <w:rPr>
          <w:color w:val="000000" w:themeColor="text1"/>
          <w14:textFill>
            <w14:solidFill>
              <w14:schemeClr w14:val="tx1"/>
            </w14:solidFill>
          </w14:textFill>
        </w:rPr>
        <w:fldChar w:fldCharType="separate"/>
      </w:r>
      <w:r>
        <w:rPr>
          <w:rFonts w:ascii="Times New Roman" w:hAnsi="Times New Roman" w:eastAsia="Times New Roman" w:cs="Times New Roman"/>
          <w:b/>
          <w:color w:val="000000" w:themeColor="text1"/>
          <w:sz w:val="28"/>
          <w14:textFill>
            <w14:solidFill>
              <w14:schemeClr w14:val="tx1"/>
            </w14:solidFill>
          </w14:textFill>
        </w:rPr>
        <w:t>дисциплины</w:t>
      </w:r>
      <w:r>
        <w:rPr>
          <w:rFonts w:ascii="Times New Roman" w:hAnsi="Times New Roman" w:eastAsia="Times New Roman" w:cs="Times New Roman"/>
          <w:b/>
          <w:color w:val="000000" w:themeColor="text1"/>
          <w:sz w:val="28"/>
          <w14:textFill>
            <w14:solidFill>
              <w14:schemeClr w14:val="tx1"/>
            </w14:solidFill>
          </w14:textFill>
        </w:rPr>
        <w:fldChar w:fldCharType="end"/>
      </w:r>
      <w:r>
        <w:rPr>
          <w:rFonts w:ascii="Times New Roman" w:hAnsi="Times New Roman" w:eastAsia="Times New Roman" w:cs="Times New Roman"/>
          <w:b/>
          <w:color w:val="000000" w:themeColor="text1"/>
          <w:sz w:val="28"/>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"https://ru.wikipedia.org/wiki/НСПУ_(прицел)" \h </w:instrText>
      </w:r>
      <w:r>
        <w:rPr>
          <w:color w:val="000000" w:themeColor="text1"/>
          <w14:textFill>
            <w14:solidFill>
              <w14:schemeClr w14:val="tx1"/>
            </w14:solidFill>
          </w14:textFill>
        </w:rPr>
        <w:fldChar w:fldCharType="separate"/>
      </w:r>
      <w:r>
        <w:rPr>
          <w:rFonts w:ascii="Times New Roman" w:hAnsi="Times New Roman" w:eastAsia="Times New Roman" w:cs="Times New Roman"/>
          <w:b/>
          <w:color w:val="000000" w:themeColor="text1"/>
          <w:sz w:val="28"/>
          <w14:textFill>
            <w14:solidFill>
              <w14:schemeClr w14:val="tx1"/>
            </w14:solidFill>
          </w14:textFill>
        </w:rPr>
        <w:t>«Строевая</w:t>
      </w:r>
      <w:r>
        <w:rPr>
          <w:rFonts w:ascii="Times New Roman" w:hAnsi="Times New Roman" w:eastAsia="Times New Roman" w:cs="Times New Roman"/>
          <w:b/>
          <w:color w:val="000000" w:themeColor="text1"/>
          <w:sz w:val="28"/>
          <w14:textFill>
            <w14:solidFill>
              <w14:schemeClr w14:val="tx1"/>
            </w14:solidFill>
          </w14:textFill>
        </w:rPr>
        <w:fldChar w:fldCharType="end"/>
      </w:r>
      <w:r>
        <w:rPr>
          <w:rFonts w:ascii="Times New Roman" w:hAnsi="Times New Roman" w:eastAsia="Times New Roman" w:cs="Times New Roman"/>
          <w:b/>
          <w:color w:val="000000" w:themeColor="text1"/>
          <w:sz w:val="28"/>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"https://ru.wikipedia.org/wiki/НСПУ_(прицел)" \h </w:instrText>
      </w:r>
      <w:r>
        <w:rPr>
          <w:color w:val="000000" w:themeColor="text1"/>
          <w14:textFill>
            <w14:solidFill>
              <w14:schemeClr w14:val="tx1"/>
            </w14:solidFill>
          </w14:textFill>
        </w:rPr>
        <w:fldChar w:fldCharType="separate"/>
      </w:r>
      <w:r>
        <w:rPr>
          <w:rFonts w:ascii="Times New Roman" w:hAnsi="Times New Roman" w:eastAsia="Times New Roman" w:cs="Times New Roman"/>
          <w:b/>
          <w:color w:val="000000" w:themeColor="text1"/>
          <w:sz w:val="28"/>
          <w14:textFill>
            <w14:solidFill>
              <w14:schemeClr w14:val="tx1"/>
            </w14:solidFill>
          </w14:textFill>
        </w:rPr>
        <w:t>подготовка»</w:t>
      </w:r>
      <w:r>
        <w:rPr>
          <w:rFonts w:ascii="Times New Roman" w:hAnsi="Times New Roman" w:eastAsia="Times New Roman" w:cs="Times New Roman"/>
          <w:b/>
          <w:color w:val="000000" w:themeColor="text1"/>
          <w:sz w:val="28"/>
          <w14:textFill>
            <w14:solidFill>
              <w14:schemeClr w14:val="tx1"/>
            </w14:solidFill>
          </w14:textFill>
        </w:rPr>
        <w:fldChar w:fldCharType="end"/>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"https://ru.wikipedia.org/wiki/НСПУ_(прицел)" \h </w:instrText>
      </w:r>
      <w:r>
        <w:rPr>
          <w:color w:val="000000" w:themeColor="text1"/>
          <w14:textFill>
            <w14:solidFill>
              <w14:schemeClr w14:val="tx1"/>
            </w14:solidFill>
          </w14:textFill>
        </w:rPr>
        <w:fldChar w:fldCharType="separate"/>
      </w:r>
      <w:r>
        <w:rPr>
          <w:rFonts w:ascii="Times New Roman" w:hAnsi="Times New Roman" w:eastAsia="Times New Roman" w:cs="Times New Roman"/>
          <w:b/>
          <w:color w:val="000000" w:themeColor="text1"/>
          <w:sz w:val="28"/>
          <w14:textFill>
            <w14:solidFill>
              <w14:schemeClr w14:val="tx1"/>
            </w14:solidFill>
          </w14:textFill>
        </w:rPr>
        <w:t>.</w:t>
      </w:r>
      <w:r>
        <w:rPr>
          <w:rFonts w:ascii="Times New Roman" w:hAnsi="Times New Roman" w:eastAsia="Times New Roman" w:cs="Times New Roman"/>
          <w:b/>
          <w:color w:val="000000" w:themeColor="text1"/>
          <w:sz w:val="28"/>
          <w14:textFill>
            <w14:solidFill>
              <w14:schemeClr w14:val="tx1"/>
            </w14:solidFill>
          </w14:textFill>
        </w:rPr>
        <w:fldChar w:fldCharType="end"/>
      </w:r>
    </w:p>
    <w:p>
      <w:pPr>
        <w:spacing w:after="131"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Теоретические занятия:</w:t>
      </w:r>
    </w:p>
    <w:p>
      <w:pPr>
        <w:spacing w:after="138"/>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3.1.</w:t>
      </w:r>
      <w:r>
        <w:rPr>
          <w:rFonts w:ascii="Times New Roman" w:hAnsi="Times New Roman" w:eastAsia="Times New Roman" w:cs="Times New Roman"/>
          <w:color w:val="000000" w:themeColor="text1"/>
          <w:sz w:val="28"/>
          <w14:textFill>
            <w14:solidFill>
              <w14:schemeClr w14:val="tx1"/>
            </w14:solidFill>
          </w14:textFill>
        </w:rPr>
        <w:t xml:space="preserve"> Строевой устав Вооруженных сил Российской Федерации.</w:t>
      </w:r>
    </w:p>
    <w:p>
      <w:pPr>
        <w:spacing w:after="3"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Практические занятия:</w:t>
      </w:r>
    </w:p>
    <w:p>
      <w:pPr>
        <w:spacing w:after="138"/>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3.2.</w:t>
      </w:r>
      <w:r>
        <w:rPr>
          <w:rFonts w:ascii="Times New Roman" w:hAnsi="Times New Roman" w:eastAsia="Times New Roman" w:cs="Times New Roman"/>
          <w:color w:val="000000" w:themeColor="text1"/>
          <w:sz w:val="28"/>
          <w14:textFill>
            <w14:solidFill>
              <w14:schemeClr w14:val="tx1"/>
            </w14:solidFill>
          </w14:textFill>
        </w:rPr>
        <w:t xml:space="preserve"> Строевые приемы и движение без оружия.</w:t>
      </w:r>
    </w:p>
    <w:p>
      <w:pPr>
        <w:spacing w:after="138"/>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3.3.</w:t>
      </w:r>
      <w:r>
        <w:rPr>
          <w:rFonts w:ascii="Times New Roman" w:hAnsi="Times New Roman" w:eastAsia="Times New Roman" w:cs="Times New Roman"/>
          <w:color w:val="000000" w:themeColor="text1"/>
          <w:sz w:val="28"/>
          <w14:textFill>
            <w14:solidFill>
              <w14:schemeClr w14:val="tx1"/>
            </w14:solidFill>
          </w14:textFill>
        </w:rPr>
        <w:t xml:space="preserve"> Строевые приемы и движения с оружием.</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w:t>
      </w:r>
      <w:r>
        <w:rPr>
          <w:rFonts w:ascii="Times New Roman" w:hAnsi="Times New Roman" w:eastAsia="Times New Roman" w:cs="Times New Roman"/>
          <w:b/>
          <w:color w:val="000000" w:themeColor="text1"/>
          <w:sz w:val="28"/>
          <w14:textFill>
            <w14:solidFill>
              <w14:schemeClr w14:val="tx1"/>
            </w14:solidFill>
          </w14:textFill>
        </w:rPr>
        <w:tab/>
      </w:r>
      <w:r>
        <w:rPr>
          <w:rFonts w:ascii="Times New Roman" w:hAnsi="Times New Roman" w:eastAsia="Times New Roman" w:cs="Times New Roman"/>
          <w:b/>
          <w:color w:val="000000" w:themeColor="text1"/>
          <w:sz w:val="28"/>
          <w14:textFill>
            <w14:solidFill>
              <w14:schemeClr w14:val="tx1"/>
            </w14:solidFill>
          </w14:textFill>
        </w:rPr>
        <w:t>3.4.</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Выполнение</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воинского</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приветствия,</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выход</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из</w:t>
      </w:r>
      <w:r>
        <w:rPr>
          <w:rFonts w:hint="default" w:ascii="Times New Roman" w:hAnsi="Times New Roman" w:eastAsia="Times New Roman" w:cs="Times New Roman"/>
          <w:color w:val="000000" w:themeColor="text1"/>
          <w:sz w:val="28"/>
          <w:lang w:val="ru-RU"/>
          <w14:textFill>
            <w14:solidFill>
              <w14:schemeClr w14:val="tx1"/>
            </w14:solidFill>
          </w14:textFill>
        </w:rPr>
        <w:t xml:space="preserve"> </w:t>
      </w:r>
      <w:r>
        <w:rPr>
          <w:rFonts w:ascii="Times New Roman" w:hAnsi="Times New Roman" w:eastAsia="Times New Roman" w:cs="Times New Roman"/>
          <w:color w:val="000000" w:themeColor="text1"/>
          <w:sz w:val="28"/>
          <w14:textFill>
            <w14:solidFill>
              <w14:schemeClr w14:val="tx1"/>
            </w14:solidFill>
          </w14:textFill>
        </w:rPr>
        <w:t>строя</w:t>
      </w:r>
      <w:r>
        <w:rPr>
          <w:rFonts w:hint="default" w:ascii="Times New Roman" w:hAnsi="Times New Roman" w:eastAsia="Times New Roman" w:cs="Times New Roman"/>
          <w:color w:val="000000" w:themeColor="text1"/>
          <w:sz w:val="28"/>
          <w:lang w:val="ru-RU"/>
          <w14:textFill>
            <w14:solidFill>
              <w14:schemeClr w14:val="tx1"/>
            </w14:solidFill>
          </w14:textFill>
        </w:rPr>
        <w:t xml:space="preserve"> </w:t>
      </w:r>
      <w:r>
        <w:rPr>
          <w:rFonts w:ascii="Times New Roman" w:hAnsi="Times New Roman" w:eastAsia="Times New Roman" w:cs="Times New Roman"/>
          <w:color w:val="000000" w:themeColor="text1"/>
          <w:sz w:val="28"/>
          <w14:textFill>
            <w14:solidFill>
              <w14:schemeClr w14:val="tx1"/>
            </w14:solidFill>
          </w14:textFill>
        </w:rPr>
        <w:t>и возвращение в строй. Подход к начальнику и отход от него.</w:t>
      </w:r>
    </w:p>
    <w:p>
      <w:pPr>
        <w:spacing w:after="138"/>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3.5.</w:t>
      </w:r>
      <w:r>
        <w:rPr>
          <w:rFonts w:ascii="Times New Roman" w:hAnsi="Times New Roman" w:eastAsia="Times New Roman" w:cs="Times New Roman"/>
          <w:color w:val="000000" w:themeColor="text1"/>
          <w:sz w:val="28"/>
          <w14:textFill>
            <w14:solidFill>
              <w14:schemeClr w14:val="tx1"/>
            </w14:solidFill>
          </w14:textFill>
        </w:rPr>
        <w:t xml:space="preserve"> Строй отделения, взвода в пешем порядке.</w:t>
      </w:r>
    </w:p>
    <w:p>
      <w:pPr>
        <w:spacing w:after="3" w:line="362" w:lineRule="auto"/>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 xml:space="preserve">Тема 3.6. </w:t>
      </w:r>
      <w:r>
        <w:rPr>
          <w:rFonts w:ascii="Times New Roman" w:hAnsi="Times New Roman" w:eastAsia="Times New Roman" w:cs="Times New Roman"/>
          <w:color w:val="000000" w:themeColor="text1"/>
          <w:sz w:val="28"/>
          <w14:textFill>
            <w14:solidFill>
              <w14:schemeClr w14:val="tx1"/>
            </w14:solidFill>
          </w14:textFill>
        </w:rPr>
        <w:t>Положение Государственного флага Российской Федерации и Боевого знамени воинской части в строю. Порядок их выноса и относа.</w:t>
      </w:r>
    </w:p>
    <w:p>
      <w:pPr>
        <w:keepNext w:val="0"/>
        <w:keepLines w:val="0"/>
        <w:pageBreakBefore w:val="0"/>
        <w:widowControl/>
        <w:kinsoku/>
        <w:wordWrap/>
        <w:overflowPunct/>
        <w:topLinePunct w:val="0"/>
        <w:autoSpaceDE/>
        <w:autoSpaceDN/>
        <w:bidi w:val="0"/>
        <w:adjustRightInd/>
        <w:snapToGrid/>
        <w:spacing w:after="0" w:line="360" w:lineRule="auto"/>
        <w:ind w:left="7" w:leftChars="-6" w:right="0" w:hanging="20" w:hangingChars="7"/>
        <w:jc w:val="both"/>
        <w:textAlignment w:val="auto"/>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3.7.</w:t>
      </w:r>
      <w:r>
        <w:rPr>
          <w:rFonts w:ascii="Times New Roman" w:hAnsi="Times New Roman" w:eastAsia="Times New Roman" w:cs="Times New Roman"/>
          <w:color w:val="000000" w:themeColor="text1"/>
          <w:sz w:val="28"/>
          <w14:textFill>
            <w14:solidFill>
              <w14:schemeClr w14:val="tx1"/>
            </w14:solidFill>
          </w14:textFill>
        </w:rPr>
        <w:t xml:space="preserve"> Действия церемониальных групп.</w:t>
      </w:r>
    </w:p>
    <w:p>
      <w:pPr>
        <w:keepNext w:val="0"/>
        <w:keepLines w:val="0"/>
        <w:pageBreakBefore w:val="0"/>
        <w:widowControl/>
        <w:kinsoku/>
        <w:wordWrap/>
        <w:overflowPunct/>
        <w:topLinePunct w:val="0"/>
        <w:autoSpaceDE/>
        <w:autoSpaceDN/>
        <w:bidi w:val="0"/>
        <w:adjustRightInd/>
        <w:snapToGrid/>
        <w:spacing w:after="0" w:line="360" w:lineRule="auto"/>
        <w:ind w:left="7" w:leftChars="-6" w:right="0" w:hanging="20" w:hangingChars="7"/>
        <w:jc w:val="both"/>
        <w:textAlignment w:val="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Форма контроля:</w:t>
      </w:r>
      <w:r>
        <w:rPr>
          <w:rFonts w:ascii="Times New Roman" w:hAnsi="Times New Roman" w:cs="Times New Roman"/>
          <w:color w:val="000000" w:themeColor="text1"/>
          <w:sz w:val="28"/>
          <w:szCs w:val="28"/>
          <w14:textFill>
            <w14:solidFill>
              <w14:schemeClr w14:val="tx1"/>
            </w14:solidFill>
          </w14:textFill>
        </w:rPr>
        <w:t xml:space="preserve"> строевой смотр, тестирование</w:t>
      </w:r>
    </w:p>
    <w:p>
      <w:pPr>
        <w:spacing w:after="170"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Содержание учебной дисциплины «Общефизическая подготовка».</w:t>
      </w:r>
    </w:p>
    <w:p>
      <w:pPr>
        <w:spacing w:after="172"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Практические занятия:</w:t>
      </w:r>
    </w:p>
    <w:p>
      <w:pPr>
        <w:spacing w:after="170"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4.1.</w:t>
      </w:r>
      <w:r>
        <w:rPr>
          <w:rFonts w:ascii="Times New Roman" w:hAnsi="Times New Roman" w:eastAsia="Times New Roman" w:cs="Times New Roman"/>
          <w:color w:val="000000" w:themeColor="text1"/>
          <w:sz w:val="28"/>
          <w14:textFill>
            <w14:solidFill>
              <w14:schemeClr w14:val="tx1"/>
            </w14:solidFill>
          </w14:textFill>
        </w:rPr>
        <w:t xml:space="preserve"> Подтягивание на перекладине.Поднимание ног к перекладине.</w:t>
      </w:r>
    </w:p>
    <w:p>
      <w:pPr>
        <w:spacing w:after="172"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4.2.</w:t>
      </w:r>
      <w:r>
        <w:rPr>
          <w:rFonts w:ascii="Times New Roman" w:hAnsi="Times New Roman" w:eastAsia="Times New Roman" w:cs="Times New Roman"/>
          <w:color w:val="000000" w:themeColor="text1"/>
          <w:sz w:val="28"/>
          <w14:textFill>
            <w14:solidFill>
              <w14:schemeClr w14:val="tx1"/>
            </w14:solidFill>
          </w14:textFill>
        </w:rPr>
        <w:t xml:space="preserve"> Подъем переворотом на перекладине.</w:t>
      </w:r>
      <w:r>
        <w:rPr>
          <w:rFonts w:hint="default" w:ascii="Times New Roman" w:hAnsi="Times New Roman" w:eastAsia="Times New Roman" w:cs="Times New Roman"/>
          <w:color w:val="000000" w:themeColor="text1"/>
          <w:sz w:val="28"/>
          <w:lang w:val="ru-RU"/>
          <w14:textFill>
            <w14:solidFill>
              <w14:schemeClr w14:val="tx1"/>
            </w14:solidFill>
          </w14:textFill>
        </w:rPr>
        <w:t xml:space="preserve"> </w:t>
      </w:r>
      <w:r>
        <w:rPr>
          <w:rFonts w:ascii="Times New Roman" w:hAnsi="Times New Roman" w:eastAsia="Times New Roman" w:cs="Times New Roman"/>
          <w:color w:val="000000" w:themeColor="text1"/>
          <w:sz w:val="28"/>
          <w14:textFill>
            <w14:solidFill>
              <w14:schemeClr w14:val="tx1"/>
            </w14:solidFill>
          </w14:textFill>
        </w:rPr>
        <w:t>Подъем силой на перекладине.</w:t>
      </w:r>
    </w:p>
    <w:p>
      <w:pPr>
        <w:spacing w:after="170"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4.3.</w:t>
      </w:r>
      <w:r>
        <w:rPr>
          <w:rFonts w:ascii="Times New Roman" w:hAnsi="Times New Roman" w:eastAsia="Times New Roman" w:cs="Times New Roman"/>
          <w:color w:val="000000" w:themeColor="text1"/>
          <w:sz w:val="28"/>
          <w14:textFill>
            <w14:solidFill>
              <w14:schemeClr w14:val="tx1"/>
            </w14:solidFill>
          </w14:textFill>
        </w:rPr>
        <w:t xml:space="preserve"> Комбинированное упражнение на перекладине.</w:t>
      </w:r>
    </w:p>
    <w:p>
      <w:pPr>
        <w:spacing w:after="172"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4.4.</w:t>
      </w:r>
      <w:r>
        <w:rPr>
          <w:rFonts w:ascii="Times New Roman" w:hAnsi="Times New Roman" w:eastAsia="Times New Roman" w:cs="Times New Roman"/>
          <w:color w:val="000000" w:themeColor="text1"/>
          <w:sz w:val="28"/>
          <w14:textFill>
            <w14:solidFill>
              <w14:schemeClr w14:val="tx1"/>
            </w14:solidFill>
          </w14:textFill>
        </w:rPr>
        <w:t xml:space="preserve"> Сгибание и разгибание рук в упоре на брусьях.</w:t>
      </w:r>
    </w:p>
    <w:p>
      <w:pPr>
        <w:keepNext w:val="0"/>
        <w:keepLines w:val="0"/>
        <w:pageBreakBefore w:val="0"/>
        <w:widowControl/>
        <w:kinsoku/>
        <w:wordWrap/>
        <w:overflowPunct/>
        <w:topLinePunct w:val="0"/>
        <w:autoSpaceDE/>
        <w:autoSpaceDN/>
        <w:bidi w:val="0"/>
        <w:adjustRightInd/>
        <w:snapToGrid/>
        <w:spacing w:after="0" w:line="360" w:lineRule="auto"/>
        <w:ind w:left="7" w:leftChars="-6" w:right="0" w:hanging="20" w:hangingChars="7"/>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Форма контроля:</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ru-RU"/>
          <w14:textFill>
            <w14:solidFill>
              <w14:schemeClr w14:val="tx1"/>
            </w14:solidFill>
          </w14:textFill>
        </w:rPr>
        <w:t>контрольное</w:t>
      </w:r>
      <w:r>
        <w:rPr>
          <w:rFonts w:hint="default" w:ascii="Times New Roman" w:hAnsi="Times New Roman" w:cs="Times New Roman"/>
          <w:color w:val="000000" w:themeColor="text1"/>
          <w:sz w:val="28"/>
          <w:szCs w:val="28"/>
          <w:lang w:val="ru-RU"/>
          <w14:textFill>
            <w14:solidFill>
              <w14:schemeClr w14:val="tx1"/>
            </w14:solidFill>
          </w14:textFill>
        </w:rPr>
        <w:t xml:space="preserve"> занятие</w:t>
      </w:r>
    </w:p>
    <w:p>
      <w:pPr>
        <w:spacing w:after="3" w:line="361" w:lineRule="auto"/>
        <w:ind w:left="7" w:leftChars="-6" w:right="2328" w:hanging="20" w:hangingChars="7"/>
        <w:rPr>
          <w:rFonts w:ascii="Times New Roman" w:hAnsi="Times New Roman" w:eastAsia="Times New Roman" w:cs="Times New Roman"/>
          <w:b/>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Содержание учебной дисциплины «Самбо»</w:t>
      </w:r>
    </w:p>
    <w:p>
      <w:pPr>
        <w:spacing w:after="3" w:line="361" w:lineRule="auto"/>
        <w:ind w:left="7" w:leftChars="-6" w:right="2328" w:hanging="20" w:hangingChars="7"/>
        <w:rPr>
          <w:rFonts w:ascii="Times New Roman" w:hAnsi="Times New Roman" w:eastAsia="Times New Roman" w:cs="Times New Roman"/>
          <w:b/>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Теоретические занятия:</w:t>
      </w:r>
    </w:p>
    <w:p>
      <w:pPr>
        <w:spacing w:after="3" w:line="381" w:lineRule="auto"/>
        <w:ind w:left="7" w:leftChars="-6" w:right="557" w:hanging="20" w:hangingChars="7"/>
        <w:rPr>
          <w:rFonts w:hint="default" w:ascii="Times New Roman" w:hAnsi="Times New Roman" w:eastAsia="Times New Roman" w:cs="Times New Roman"/>
          <w:color w:val="000000" w:themeColor="text1"/>
          <w:sz w:val="28"/>
          <w:szCs w:val="28"/>
          <w14:textFill>
            <w14:solidFill>
              <w14:schemeClr w14:val="tx1"/>
            </w14:solidFill>
          </w14:textFill>
        </w:rPr>
      </w:pPr>
      <w:r>
        <w:rPr>
          <w:rFonts w:hint="default" w:ascii="Times New Roman" w:hAnsi="Times New Roman" w:eastAsia="Times New Roman" w:cs="Times New Roman"/>
          <w:b/>
          <w:bCs/>
          <w:color w:val="000000" w:themeColor="text1"/>
          <w:sz w:val="28"/>
          <w:szCs w:val="28"/>
          <w14:textFill>
            <w14:solidFill>
              <w14:schemeClr w14:val="tx1"/>
            </w14:solidFill>
          </w14:textFill>
        </w:rPr>
        <w:t>Тема 5.1.</w:t>
      </w:r>
      <w:r>
        <w:rPr>
          <w:rFonts w:hint="default" w:ascii="Times New Roman" w:hAnsi="Times New Roman" w:eastAsia="Times New Roman" w:cs="Times New Roman"/>
          <w:color w:val="000000" w:themeColor="text1"/>
          <w:sz w:val="28"/>
          <w:szCs w:val="28"/>
          <w14:textFill>
            <w14:solidFill>
              <w14:schemeClr w14:val="tx1"/>
            </w14:solidFill>
          </w14:textFill>
        </w:rPr>
        <w:t xml:space="preserve"> История развития Самбо. Правила вида спорта «Самбо».</w:t>
      </w:r>
    </w:p>
    <w:p>
      <w:pPr>
        <w:spacing w:after="131"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Практические занятия:</w:t>
      </w:r>
    </w:p>
    <w:p>
      <w:pPr>
        <w:spacing w:after="131"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5.2.</w:t>
      </w:r>
      <w:r>
        <w:rPr>
          <w:rFonts w:ascii="Times New Roman" w:hAnsi="Times New Roman" w:eastAsia="Times New Roman" w:cs="Times New Roman"/>
          <w:color w:val="000000" w:themeColor="text1"/>
          <w:sz w:val="28"/>
          <w14:textFill>
            <w14:solidFill>
              <w14:schemeClr w14:val="tx1"/>
            </w14:solidFill>
          </w14:textFill>
        </w:rPr>
        <w:t xml:space="preserve"> Самостраховка и акробатическая подготовка.</w:t>
      </w:r>
    </w:p>
    <w:p>
      <w:pPr>
        <w:spacing w:after="134"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 xml:space="preserve">Тема 5.3. </w:t>
      </w:r>
      <w:r>
        <w:rPr>
          <w:rFonts w:ascii="Times New Roman" w:hAnsi="Times New Roman" w:eastAsia="Times New Roman" w:cs="Times New Roman"/>
          <w:color w:val="000000" w:themeColor="text1"/>
          <w:sz w:val="28"/>
          <w14:textFill>
            <w14:solidFill>
              <w14:schemeClr w14:val="tx1"/>
            </w14:solidFill>
          </w14:textFill>
        </w:rPr>
        <w:t>Специальная физическая подготовка самбиста.</w:t>
      </w:r>
    </w:p>
    <w:p>
      <w:pPr>
        <w:spacing w:after="131"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 xml:space="preserve">Тема 5.4. </w:t>
      </w:r>
      <w:r>
        <w:rPr>
          <w:rFonts w:ascii="Times New Roman" w:hAnsi="Times New Roman" w:eastAsia="Times New Roman" w:cs="Times New Roman"/>
          <w:color w:val="000000" w:themeColor="text1"/>
          <w:sz w:val="28"/>
          <w14:textFill>
            <w14:solidFill>
              <w14:schemeClr w14:val="tx1"/>
            </w14:solidFill>
          </w14:textFill>
        </w:rPr>
        <w:t>Бросковая техника.</w:t>
      </w:r>
    </w:p>
    <w:p>
      <w:pPr>
        <w:spacing w:after="155" w:line="265" w:lineRule="auto"/>
        <w:ind w:left="7" w:leftChars="-6" w:hanging="20" w:hangingChars="7"/>
        <w:jc w:val="both"/>
        <w:rPr>
          <w:rFonts w:hint="default"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5.5.</w:t>
      </w:r>
      <w:r>
        <w:rPr>
          <w:rFonts w:ascii="Times New Roman" w:hAnsi="Times New Roman" w:eastAsia="Times New Roman" w:cs="Times New Roman"/>
          <w:color w:val="000000" w:themeColor="text1"/>
          <w:sz w:val="28"/>
          <w14:textFill>
            <w14:solidFill>
              <w14:schemeClr w14:val="tx1"/>
            </w14:solidFill>
          </w14:textFill>
        </w:rPr>
        <w:t xml:space="preserve"> Освобождение от захватов.</w:t>
      </w:r>
    </w:p>
    <w:p>
      <w:pPr>
        <w:spacing w:after="3" w:line="381"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Содержание учебной дисциплины «Основы оказания первой помощи» Теоретические занятия:</w:t>
      </w:r>
    </w:p>
    <w:p>
      <w:pPr>
        <w:spacing w:after="134"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6.1.</w:t>
      </w:r>
      <w:r>
        <w:rPr>
          <w:rFonts w:ascii="Times New Roman" w:hAnsi="Times New Roman" w:eastAsia="Times New Roman" w:cs="Times New Roman"/>
          <w:color w:val="000000" w:themeColor="text1"/>
          <w:sz w:val="28"/>
          <w14:textFill>
            <w14:solidFill>
              <w14:schemeClr w14:val="tx1"/>
            </w14:solidFill>
          </w14:textFill>
        </w:rPr>
        <w:t xml:space="preserve"> Общие принципы оказания первой помощи.</w:t>
      </w:r>
    </w:p>
    <w:p>
      <w:pPr>
        <w:spacing w:after="131"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6.2.</w:t>
      </w:r>
      <w:r>
        <w:rPr>
          <w:rFonts w:ascii="Times New Roman" w:hAnsi="Times New Roman" w:eastAsia="Times New Roman" w:cs="Times New Roman"/>
          <w:color w:val="000000" w:themeColor="text1"/>
          <w:sz w:val="28"/>
          <w14:textFill>
            <w14:solidFill>
              <w14:schemeClr w14:val="tx1"/>
            </w14:solidFill>
          </w14:textFill>
        </w:rPr>
        <w:t xml:space="preserve"> Виды кровотечений и способы их остановки.</w:t>
      </w:r>
    </w:p>
    <w:p>
      <w:pPr>
        <w:spacing w:after="131"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6.3.</w:t>
      </w:r>
      <w:r>
        <w:rPr>
          <w:rFonts w:ascii="Times New Roman" w:hAnsi="Times New Roman" w:eastAsia="Times New Roman" w:cs="Times New Roman"/>
          <w:color w:val="000000" w:themeColor="text1"/>
          <w:sz w:val="28"/>
          <w14:textFill>
            <w14:solidFill>
              <w14:schemeClr w14:val="tx1"/>
            </w14:solidFill>
          </w14:textFill>
        </w:rPr>
        <w:t xml:space="preserve"> Перевязочные материалы и порядок их использования.</w:t>
      </w:r>
    </w:p>
    <w:p>
      <w:pPr>
        <w:spacing w:after="131"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Практические занятия:</w:t>
      </w:r>
    </w:p>
    <w:p>
      <w:pPr>
        <w:spacing w:after="134"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6.2.</w:t>
      </w:r>
      <w:r>
        <w:rPr>
          <w:rFonts w:ascii="Times New Roman" w:hAnsi="Times New Roman" w:eastAsia="Times New Roman" w:cs="Times New Roman"/>
          <w:color w:val="000000" w:themeColor="text1"/>
          <w:sz w:val="28"/>
          <w14:textFill>
            <w14:solidFill>
              <w14:schemeClr w14:val="tx1"/>
            </w14:solidFill>
          </w14:textFill>
        </w:rPr>
        <w:t xml:space="preserve"> Виды кровотечений и способы их остановки.</w:t>
      </w:r>
    </w:p>
    <w:p>
      <w:pPr>
        <w:spacing w:after="155" w:line="265" w:lineRule="auto"/>
        <w:ind w:left="7" w:leftChars="-6" w:hanging="20" w:hangingChars="7"/>
        <w:jc w:val="both"/>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6.3.</w:t>
      </w:r>
      <w:r>
        <w:rPr>
          <w:rFonts w:ascii="Times New Roman" w:hAnsi="Times New Roman" w:eastAsia="Times New Roman" w:cs="Times New Roman"/>
          <w:color w:val="000000" w:themeColor="text1"/>
          <w:sz w:val="28"/>
          <w14:textFill>
            <w14:solidFill>
              <w14:schemeClr w14:val="tx1"/>
            </w14:solidFill>
          </w14:textFill>
        </w:rPr>
        <w:t xml:space="preserve"> Перевязочные материалы и порядок их использования.</w:t>
      </w:r>
    </w:p>
    <w:p>
      <w:pPr>
        <w:keepNext w:val="0"/>
        <w:keepLines w:val="0"/>
        <w:pageBreakBefore w:val="0"/>
        <w:widowControl/>
        <w:kinsoku/>
        <w:wordWrap/>
        <w:overflowPunct/>
        <w:topLinePunct w:val="0"/>
        <w:autoSpaceDE/>
        <w:autoSpaceDN/>
        <w:bidi w:val="0"/>
        <w:adjustRightInd/>
        <w:snapToGrid/>
        <w:spacing w:after="0" w:line="363" w:lineRule="auto"/>
        <w:ind w:left="7" w:leftChars="-6" w:right="0" w:hanging="20" w:hangingChars="7"/>
        <w:jc w:val="both"/>
        <w:textAlignment w:val="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Форма контроля:</w:t>
      </w:r>
      <w:r>
        <w:rPr>
          <w:rFonts w:ascii="Times New Roman" w:hAnsi="Times New Roman" w:cs="Times New Roman"/>
          <w:color w:val="000000" w:themeColor="text1"/>
          <w:sz w:val="28"/>
          <w:szCs w:val="28"/>
          <w14:textFill>
            <w14:solidFill>
              <w14:schemeClr w14:val="tx1"/>
            </w14:solidFill>
          </w14:textFill>
        </w:rPr>
        <w:t xml:space="preserve"> тестирование, контрольное занятие</w:t>
      </w:r>
    </w:p>
    <w:p>
      <w:pPr>
        <w:spacing w:after="3" w:line="389"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 xml:space="preserve">Содержание учебной дисциплины «Военная топография» </w:t>
      </w:r>
      <w:r>
        <w:rPr>
          <w:rFonts w:hint="default" w:ascii="Times New Roman" w:hAnsi="Times New Roman" w:eastAsia="Times New Roman" w:cs="Times New Roman"/>
          <w:b/>
          <w:color w:val="000000" w:themeColor="text1"/>
          <w:sz w:val="28"/>
          <w:lang w:val="ru-RU"/>
          <w14:textFill>
            <w14:solidFill>
              <w14:schemeClr w14:val="tx1"/>
            </w14:solidFill>
          </w14:textFill>
        </w:rPr>
        <w:t xml:space="preserve"> </w:t>
      </w:r>
      <w:r>
        <w:rPr>
          <w:rFonts w:ascii="Times New Roman" w:hAnsi="Times New Roman" w:eastAsia="Times New Roman" w:cs="Times New Roman"/>
          <w:b/>
          <w:color w:val="000000" w:themeColor="text1"/>
          <w:sz w:val="28"/>
          <w14:textFill>
            <w14:solidFill>
              <w14:schemeClr w14:val="tx1"/>
            </w14:solidFill>
          </w14:textFill>
        </w:rPr>
        <w:t>Теоретические занятия:</w:t>
      </w:r>
    </w:p>
    <w:p>
      <w:pPr>
        <w:spacing w:after="177"/>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 xml:space="preserve">Тема 7.1. </w:t>
      </w:r>
      <w:r>
        <w:rPr>
          <w:rFonts w:ascii="Times New Roman" w:hAnsi="Times New Roman" w:eastAsia="Times New Roman" w:cs="Times New Roman"/>
          <w:color w:val="000000" w:themeColor="text1"/>
          <w:sz w:val="28"/>
          <w14:textFill>
            <w14:solidFill>
              <w14:schemeClr w14:val="tx1"/>
            </w14:solidFill>
          </w14:textFill>
        </w:rPr>
        <w:t>Ориентирование на местности без карты.</w:t>
      </w:r>
    </w:p>
    <w:p>
      <w:pPr>
        <w:spacing w:after="179"/>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7.2.</w:t>
      </w:r>
      <w:r>
        <w:rPr>
          <w:rFonts w:ascii="Times New Roman" w:hAnsi="Times New Roman" w:eastAsia="Times New Roman" w:cs="Times New Roman"/>
          <w:color w:val="000000" w:themeColor="text1"/>
          <w:sz w:val="28"/>
          <w14:textFill>
            <w14:solidFill>
              <w14:schemeClr w14:val="tx1"/>
            </w14:solidFill>
          </w14:textFill>
        </w:rPr>
        <w:t xml:space="preserve"> Топографическая карта. Назначение, содержание.</w:t>
      </w:r>
    </w:p>
    <w:p>
      <w:pPr>
        <w:spacing w:after="138"/>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7.3.</w:t>
      </w:r>
      <w:r>
        <w:rPr>
          <w:rFonts w:ascii="Times New Roman" w:hAnsi="Times New Roman" w:eastAsia="Times New Roman" w:cs="Times New Roman"/>
          <w:color w:val="000000" w:themeColor="text1"/>
          <w:sz w:val="28"/>
          <w14:textFill>
            <w14:solidFill>
              <w14:schemeClr w14:val="tx1"/>
            </w14:solidFill>
          </w14:textFill>
        </w:rPr>
        <w:t xml:space="preserve"> Азимут магнитный. Дирекционный угол. Поправка направления.</w:t>
      </w:r>
    </w:p>
    <w:p>
      <w:pPr>
        <w:spacing w:after="179"/>
        <w:ind w:left="6" w:leftChars="-6" w:right="63" w:hanging="19" w:hangingChars="7"/>
        <w:jc w:val="both"/>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Движение по азимуту.</w:t>
      </w:r>
    </w:p>
    <w:p>
      <w:pPr>
        <w:spacing w:after="170"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Практические занятия:</w:t>
      </w:r>
    </w:p>
    <w:p>
      <w:pPr>
        <w:spacing w:after="179"/>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7.1.</w:t>
      </w:r>
      <w:r>
        <w:rPr>
          <w:rFonts w:ascii="Times New Roman" w:hAnsi="Times New Roman" w:eastAsia="Times New Roman" w:cs="Times New Roman"/>
          <w:color w:val="000000" w:themeColor="text1"/>
          <w:sz w:val="28"/>
          <w14:textFill>
            <w14:solidFill>
              <w14:schemeClr w14:val="tx1"/>
            </w14:solidFill>
          </w14:textFill>
        </w:rPr>
        <w:t xml:space="preserve"> Ориентирование на местности без карты.</w:t>
      </w:r>
    </w:p>
    <w:p>
      <w:pPr>
        <w:spacing w:after="177"/>
        <w:ind w:left="7" w:leftChars="-6" w:right="63"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7.2.</w:t>
      </w:r>
      <w:r>
        <w:rPr>
          <w:rFonts w:ascii="Times New Roman" w:hAnsi="Times New Roman" w:eastAsia="Times New Roman" w:cs="Times New Roman"/>
          <w:color w:val="000000" w:themeColor="text1"/>
          <w:sz w:val="28"/>
          <w14:textFill>
            <w14:solidFill>
              <w14:schemeClr w14:val="tx1"/>
            </w14:solidFill>
          </w14:textFill>
        </w:rPr>
        <w:t xml:space="preserve"> Топографическая карта. Назначение, содержание.</w:t>
      </w:r>
    </w:p>
    <w:p>
      <w:pPr>
        <w:spacing w:after="40" w:line="362" w:lineRule="auto"/>
        <w:ind w:left="7" w:leftChars="-6" w:right="63" w:hanging="20" w:hangingChars="7"/>
        <w:jc w:val="both"/>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7.3.</w:t>
      </w:r>
      <w:r>
        <w:rPr>
          <w:rFonts w:ascii="Times New Roman" w:hAnsi="Times New Roman" w:eastAsia="Times New Roman" w:cs="Times New Roman"/>
          <w:color w:val="000000" w:themeColor="text1"/>
          <w:sz w:val="28"/>
          <w14:textFill>
            <w14:solidFill>
              <w14:schemeClr w14:val="tx1"/>
            </w14:solidFill>
          </w14:textFill>
        </w:rPr>
        <w:t xml:space="preserve"> Азимут магнитный. Дирекционный угол. Поправка направления. Движение по азимуту.</w:t>
      </w:r>
    </w:p>
    <w:p>
      <w:pPr>
        <w:keepNext w:val="0"/>
        <w:keepLines w:val="0"/>
        <w:pageBreakBefore w:val="0"/>
        <w:widowControl/>
        <w:kinsoku/>
        <w:wordWrap/>
        <w:overflowPunct/>
        <w:topLinePunct w:val="0"/>
        <w:autoSpaceDE/>
        <w:autoSpaceDN/>
        <w:bidi w:val="0"/>
        <w:adjustRightInd/>
        <w:snapToGrid/>
        <w:spacing w:after="0" w:line="363" w:lineRule="auto"/>
        <w:ind w:left="7" w:leftChars="-6" w:right="0" w:hanging="20" w:hangingChars="7"/>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Форма контроля:</w:t>
      </w:r>
      <w:r>
        <w:rPr>
          <w:rFonts w:ascii="Times New Roman" w:hAnsi="Times New Roman" w:cs="Times New Roman"/>
          <w:color w:val="000000" w:themeColor="text1"/>
          <w:sz w:val="28"/>
          <w:szCs w:val="28"/>
          <w14:textFill>
            <w14:solidFill>
              <w14:schemeClr w14:val="tx1"/>
            </w14:solidFill>
          </w14:textFill>
        </w:rPr>
        <w:t xml:space="preserve"> тестирование</w:t>
      </w:r>
    </w:p>
    <w:p>
      <w:pPr>
        <w:spacing w:after="41" w:line="361" w:lineRule="auto"/>
        <w:ind w:left="7" w:leftChars="-6"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Содержание</w:t>
      </w:r>
      <w:r>
        <w:rPr>
          <w:rFonts w:ascii="Times New Roman" w:hAnsi="Times New Roman" w:eastAsia="Times New Roman" w:cs="Times New Roman"/>
          <w:b/>
          <w:color w:val="000000" w:themeColor="text1"/>
          <w:sz w:val="28"/>
          <w14:textFill>
            <w14:solidFill>
              <w14:schemeClr w14:val="tx1"/>
            </w14:solidFill>
          </w14:textFill>
        </w:rPr>
        <w:tab/>
      </w:r>
      <w:r>
        <w:rPr>
          <w:rFonts w:ascii="Times New Roman" w:hAnsi="Times New Roman" w:eastAsia="Times New Roman" w:cs="Times New Roman"/>
          <w:b/>
          <w:color w:val="000000" w:themeColor="text1"/>
          <w:sz w:val="28"/>
          <w14:textFill>
            <w14:solidFill>
              <w14:schemeClr w14:val="tx1"/>
            </w14:solidFill>
          </w14:textFill>
        </w:rPr>
        <w:t>учебной</w:t>
      </w:r>
      <w:r>
        <w:rPr>
          <w:rFonts w:ascii="Times New Roman" w:hAnsi="Times New Roman" w:eastAsia="Times New Roman" w:cs="Times New Roman"/>
          <w:b/>
          <w:color w:val="000000" w:themeColor="text1"/>
          <w:sz w:val="28"/>
          <w14:textFill>
            <w14:solidFill>
              <w14:schemeClr w14:val="tx1"/>
            </w14:solidFill>
          </w14:textFill>
        </w:rPr>
        <w:tab/>
      </w:r>
      <w:r>
        <w:rPr>
          <w:rFonts w:ascii="Times New Roman" w:hAnsi="Times New Roman" w:eastAsia="Times New Roman" w:cs="Times New Roman"/>
          <w:b/>
          <w:color w:val="000000" w:themeColor="text1"/>
          <w:sz w:val="28"/>
          <w14:textFill>
            <w14:solidFill>
              <w14:schemeClr w14:val="tx1"/>
            </w14:solidFill>
          </w14:textFill>
        </w:rPr>
        <w:t>дисциплины</w:t>
      </w:r>
      <w:r>
        <w:rPr>
          <w:rFonts w:ascii="Times New Roman" w:hAnsi="Times New Roman" w:eastAsia="Times New Roman" w:cs="Times New Roman"/>
          <w:b/>
          <w:color w:val="000000" w:themeColor="text1"/>
          <w:sz w:val="28"/>
          <w14:textFill>
            <w14:solidFill>
              <w14:schemeClr w14:val="tx1"/>
            </w14:solidFill>
          </w14:textFill>
        </w:rPr>
        <w:tab/>
      </w:r>
      <w:r>
        <w:rPr>
          <w:rFonts w:ascii="Times New Roman" w:hAnsi="Times New Roman" w:eastAsia="Times New Roman" w:cs="Times New Roman"/>
          <w:b/>
          <w:color w:val="000000" w:themeColor="text1"/>
          <w:sz w:val="28"/>
          <w14:textFill>
            <w14:solidFill>
              <w14:schemeClr w14:val="tx1"/>
            </w14:solidFill>
          </w14:textFill>
        </w:rPr>
        <w:t>«Радиационная,</w:t>
      </w:r>
      <w:r>
        <w:rPr>
          <w:rFonts w:ascii="Times New Roman" w:hAnsi="Times New Roman" w:eastAsia="Times New Roman" w:cs="Times New Roman"/>
          <w:b/>
          <w:color w:val="000000" w:themeColor="text1"/>
          <w:sz w:val="28"/>
          <w14:textFill>
            <w14:solidFill>
              <w14:schemeClr w14:val="tx1"/>
            </w14:solidFill>
          </w14:textFill>
        </w:rPr>
        <w:tab/>
      </w:r>
      <w:r>
        <w:rPr>
          <w:rFonts w:ascii="Times New Roman" w:hAnsi="Times New Roman" w:eastAsia="Times New Roman" w:cs="Times New Roman"/>
          <w:b/>
          <w:color w:val="000000" w:themeColor="text1"/>
          <w:sz w:val="28"/>
          <w14:textFill>
            <w14:solidFill>
              <w14:schemeClr w14:val="tx1"/>
            </w14:solidFill>
          </w14:textFill>
        </w:rPr>
        <w:t>химическая</w:t>
      </w:r>
      <w:r>
        <w:rPr>
          <w:rFonts w:ascii="Times New Roman" w:hAnsi="Times New Roman" w:eastAsia="Times New Roman" w:cs="Times New Roman"/>
          <w:b/>
          <w:color w:val="000000" w:themeColor="text1"/>
          <w:sz w:val="28"/>
          <w14:textFill>
            <w14:solidFill>
              <w14:schemeClr w14:val="tx1"/>
            </w14:solidFill>
          </w14:textFill>
        </w:rPr>
        <w:tab/>
      </w:r>
      <w:r>
        <w:rPr>
          <w:rFonts w:ascii="Times New Roman" w:hAnsi="Times New Roman" w:eastAsia="Times New Roman" w:cs="Times New Roman"/>
          <w:b/>
          <w:color w:val="000000" w:themeColor="text1"/>
          <w:sz w:val="28"/>
          <w14:textFill>
            <w14:solidFill>
              <w14:schemeClr w14:val="tx1"/>
            </w14:solidFill>
          </w14:textFill>
        </w:rPr>
        <w:t>и биологическая защита»</w:t>
      </w:r>
    </w:p>
    <w:p>
      <w:pPr>
        <w:spacing w:after="170"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Теоретические занятия:</w:t>
      </w:r>
    </w:p>
    <w:p>
      <w:pPr>
        <w:spacing w:after="172"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8.1.</w:t>
      </w:r>
      <w:r>
        <w:rPr>
          <w:rFonts w:ascii="Times New Roman" w:hAnsi="Times New Roman" w:eastAsia="Times New Roman" w:cs="Times New Roman"/>
          <w:color w:val="000000" w:themeColor="text1"/>
          <w:sz w:val="28"/>
          <w14:textFill>
            <w14:solidFill>
              <w14:schemeClr w14:val="tx1"/>
            </w14:solidFill>
          </w14:textFill>
        </w:rPr>
        <w:t xml:space="preserve"> Средства РХБ защиты, назначение и применение.</w:t>
      </w:r>
    </w:p>
    <w:p>
      <w:pPr>
        <w:spacing w:after="170"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8.2.</w:t>
      </w:r>
      <w:r>
        <w:rPr>
          <w:rFonts w:ascii="Times New Roman" w:hAnsi="Times New Roman" w:eastAsia="Times New Roman" w:cs="Times New Roman"/>
          <w:color w:val="000000" w:themeColor="text1"/>
          <w:sz w:val="28"/>
          <w14:textFill>
            <w14:solidFill>
              <w14:schemeClr w14:val="tx1"/>
            </w14:solidFill>
          </w14:textFill>
        </w:rPr>
        <w:t xml:space="preserve"> Средства химической разведки.</w:t>
      </w:r>
    </w:p>
    <w:p>
      <w:pPr>
        <w:spacing w:after="172"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Практические занятия:</w:t>
      </w:r>
    </w:p>
    <w:p>
      <w:pPr>
        <w:spacing w:after="170"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8.1.</w:t>
      </w:r>
      <w:r>
        <w:rPr>
          <w:rFonts w:ascii="Times New Roman" w:hAnsi="Times New Roman" w:eastAsia="Times New Roman" w:cs="Times New Roman"/>
          <w:color w:val="000000" w:themeColor="text1"/>
          <w:sz w:val="28"/>
          <w14:textFill>
            <w14:solidFill>
              <w14:schemeClr w14:val="tx1"/>
            </w14:solidFill>
          </w14:textFill>
        </w:rPr>
        <w:t xml:space="preserve"> Средства РХБ защиты, назначение и применение.</w:t>
      </w:r>
    </w:p>
    <w:p>
      <w:pPr>
        <w:keepNext w:val="0"/>
        <w:keepLines w:val="0"/>
        <w:pageBreakBefore w:val="0"/>
        <w:widowControl/>
        <w:kinsoku/>
        <w:wordWrap/>
        <w:overflowPunct/>
        <w:topLinePunct w:val="0"/>
        <w:autoSpaceDE/>
        <w:autoSpaceDN/>
        <w:bidi w:val="0"/>
        <w:adjustRightInd/>
        <w:snapToGrid w:val="0"/>
        <w:spacing w:after="0" w:line="363" w:lineRule="auto"/>
        <w:ind w:left="7" w:leftChars="-6" w:right="0" w:hanging="20" w:hangingChars="7"/>
        <w:jc w:val="both"/>
        <w:textAlignment w:val="auto"/>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8.2.</w:t>
      </w:r>
      <w:r>
        <w:rPr>
          <w:rFonts w:ascii="Times New Roman" w:hAnsi="Times New Roman" w:eastAsia="Times New Roman" w:cs="Times New Roman"/>
          <w:color w:val="000000" w:themeColor="text1"/>
          <w:sz w:val="28"/>
          <w14:textFill>
            <w14:solidFill>
              <w14:schemeClr w14:val="tx1"/>
            </w14:solidFill>
          </w14:textFill>
        </w:rPr>
        <w:t xml:space="preserve"> Средства химической разведки.</w:t>
      </w:r>
    </w:p>
    <w:p>
      <w:pPr>
        <w:keepNext w:val="0"/>
        <w:keepLines w:val="0"/>
        <w:pageBreakBefore w:val="0"/>
        <w:widowControl/>
        <w:kinsoku/>
        <w:wordWrap/>
        <w:overflowPunct/>
        <w:topLinePunct w:val="0"/>
        <w:autoSpaceDE/>
        <w:autoSpaceDN/>
        <w:bidi w:val="0"/>
        <w:adjustRightInd/>
        <w:snapToGrid w:val="0"/>
        <w:spacing w:after="0" w:line="363" w:lineRule="auto"/>
        <w:ind w:left="7" w:leftChars="-6" w:right="0" w:hanging="20" w:hangingChars="7"/>
        <w:jc w:val="both"/>
        <w:textAlignment w:val="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Форма контроля:</w:t>
      </w:r>
      <w:r>
        <w:rPr>
          <w:rFonts w:ascii="Times New Roman" w:hAnsi="Times New Roman" w:cs="Times New Roman"/>
          <w:color w:val="000000" w:themeColor="text1"/>
          <w:sz w:val="28"/>
          <w:szCs w:val="28"/>
          <w14:textFill>
            <w14:solidFill>
              <w14:schemeClr w14:val="tx1"/>
            </w14:solidFill>
          </w14:textFill>
        </w:rPr>
        <w:t xml:space="preserve"> тестирование</w:t>
      </w:r>
    </w:p>
    <w:p>
      <w:pPr>
        <w:spacing w:after="170"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Содержание учебной дисциплины «Полевая выучка».</w:t>
      </w:r>
    </w:p>
    <w:p>
      <w:pPr>
        <w:spacing w:after="172" w:line="265" w:lineRule="auto"/>
        <w:ind w:left="7" w:leftChars="-6" w:right="557" w:hanging="20" w:hangingChars="7"/>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Теоретические занятия:</w:t>
      </w:r>
    </w:p>
    <w:p>
      <w:pPr>
        <w:spacing w:after="170" w:line="265" w:lineRule="auto"/>
        <w:ind w:left="7" w:leftChars="-6" w:hanging="20" w:hangingChars="7"/>
        <w:jc w:val="both"/>
        <w:rPr>
          <w:color w:val="000000" w:themeColor="text1"/>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Тема 9.1.</w:t>
      </w:r>
      <w:r>
        <w:rPr>
          <w:rFonts w:ascii="Times New Roman" w:hAnsi="Times New Roman" w:eastAsia="Times New Roman" w:cs="Times New Roman"/>
          <w:color w:val="000000" w:themeColor="text1"/>
          <w:sz w:val="28"/>
          <w14:textFill>
            <w14:solidFill>
              <w14:schemeClr w14:val="tx1"/>
            </w14:solidFill>
          </w14:textFill>
        </w:rPr>
        <w:t xml:space="preserve"> Организация места суточного пребывания в полевых условиях.</w:t>
      </w:r>
    </w:p>
    <w:p>
      <w:pPr>
        <w:spacing w:after="29" w:line="363" w:lineRule="auto"/>
        <w:ind w:left="6" w:leftChars="-6" w:hanging="19" w:hangingChars="7"/>
        <w:jc w:val="both"/>
        <w:rPr>
          <w:color w:val="000000" w:themeColor="text1"/>
          <w14:textFill>
            <w14:solidFill>
              <w14:schemeClr w14:val="tx1"/>
            </w14:solidFill>
          </w14:textFill>
        </w:rPr>
      </w:pPr>
      <w:r>
        <w:rPr>
          <w:rFonts w:ascii="Times New Roman" w:hAnsi="Times New Roman" w:eastAsia="Times New Roman" w:cs="Times New Roman"/>
          <w:color w:val="000000" w:themeColor="text1"/>
          <w:sz w:val="28"/>
          <w14:textFill>
            <w14:solidFill>
              <w14:schemeClr w14:val="tx1"/>
            </w14:solidFill>
          </w14:textFill>
        </w:rPr>
        <w:t>Разновидности дневок, алгоритм действий при выборе места суточного пребывания.Боевое охранение. Организация охранения группы. Действия группы по видам команд и сигналам тревог.Костры. Виды костров и их предназначения.</w:t>
      </w:r>
    </w:p>
    <w:p>
      <w:pPr>
        <w:spacing w:after="41" w:line="361" w:lineRule="auto"/>
        <w:ind w:left="7" w:leftChars="-6" w:hanging="20" w:hangingChars="7"/>
        <w:jc w:val="both"/>
        <w:rPr>
          <w:rFonts w:ascii="Times New Roman" w:hAnsi="Times New Roman" w:eastAsia="Times New Roman" w:cs="Times New Roman"/>
          <w:b/>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 xml:space="preserve">Практические занятия: </w:t>
      </w:r>
    </w:p>
    <w:p>
      <w:pPr>
        <w:spacing w:after="41" w:line="361" w:lineRule="auto"/>
        <w:ind w:left="7" w:leftChars="-6" w:hanging="20" w:hangingChars="7"/>
        <w:jc w:val="both"/>
        <w:rPr>
          <w:rFonts w:ascii="Times New Roman" w:hAnsi="Times New Roman" w:eastAsia="Times New Roman" w:cs="Times New Roman"/>
          <w:color w:val="000000" w:themeColor="text1"/>
          <w:sz w:val="28"/>
          <w14:textFill>
            <w14:solidFill>
              <w14:schemeClr w14:val="tx1"/>
            </w14:solidFill>
          </w14:textFill>
        </w:rPr>
      </w:pPr>
      <w:r>
        <w:rPr>
          <w:rFonts w:ascii="Times New Roman" w:hAnsi="Times New Roman" w:eastAsia="Times New Roman" w:cs="Times New Roman"/>
          <w:b/>
          <w:color w:val="000000" w:themeColor="text1"/>
          <w:sz w:val="28"/>
          <w14:textFill>
            <w14:solidFill>
              <w14:schemeClr w14:val="tx1"/>
            </w14:solidFill>
          </w14:textFill>
        </w:rPr>
        <w:t xml:space="preserve">Тема 9.2. </w:t>
      </w:r>
      <w:r>
        <w:rPr>
          <w:rFonts w:ascii="Times New Roman" w:hAnsi="Times New Roman" w:eastAsia="Times New Roman" w:cs="Times New Roman"/>
          <w:color w:val="000000" w:themeColor="text1"/>
          <w:sz w:val="28"/>
          <w14:textFill>
            <w14:solidFill>
              <w14:schemeClr w14:val="tx1"/>
            </w14:solidFill>
          </w14:textFill>
        </w:rPr>
        <w:t>Оборудование дневки, приготовление пищи, маскировка места суточного пребывания.Боевое</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охранение.</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Поиск</w:t>
      </w:r>
      <w:r>
        <w:rPr>
          <w:rFonts w:ascii="Times New Roman" w:hAnsi="Times New Roman" w:eastAsia="Times New Roman" w:cs="Times New Roman"/>
          <w:color w:val="000000" w:themeColor="text1"/>
          <w:sz w:val="28"/>
          <w14:textFill>
            <w14:solidFill>
              <w14:schemeClr w14:val="tx1"/>
            </w14:solidFill>
          </w14:textFill>
        </w:rPr>
        <w:tab/>
      </w:r>
      <w:r>
        <w:rPr>
          <w:rFonts w:ascii="Times New Roman" w:hAnsi="Times New Roman" w:eastAsia="Times New Roman" w:cs="Times New Roman"/>
          <w:color w:val="000000" w:themeColor="text1"/>
          <w:sz w:val="28"/>
          <w14:textFill>
            <w14:solidFill>
              <w14:schemeClr w14:val="tx1"/>
            </w14:solidFill>
          </w14:textFill>
        </w:rPr>
        <w:t>условного</w:t>
      </w:r>
      <w:r>
        <w:rPr>
          <w:rFonts w:hint="default" w:ascii="Times New Roman" w:hAnsi="Times New Roman" w:eastAsia="Times New Roman" w:cs="Times New Roman"/>
          <w:color w:val="000000" w:themeColor="text1"/>
          <w:sz w:val="28"/>
          <w:lang w:val="ru-RU"/>
          <w14:textFill>
            <w14:solidFill>
              <w14:schemeClr w14:val="tx1"/>
            </w14:solidFill>
          </w14:textFill>
        </w:rPr>
        <w:t xml:space="preserve"> </w:t>
      </w:r>
      <w:r>
        <w:rPr>
          <w:rFonts w:ascii="Times New Roman" w:hAnsi="Times New Roman" w:eastAsia="Times New Roman" w:cs="Times New Roman"/>
          <w:color w:val="000000" w:themeColor="text1"/>
          <w:sz w:val="28"/>
          <w14:textFill>
            <w14:solidFill>
              <w14:schemeClr w14:val="tx1"/>
            </w14:solidFill>
          </w14:textFill>
        </w:rPr>
        <w:t>противника.</w:t>
      </w:r>
      <w:r>
        <w:rPr>
          <w:rFonts w:hint="default" w:ascii="Times New Roman" w:hAnsi="Times New Roman" w:eastAsia="Times New Roman" w:cs="Times New Roman"/>
          <w:color w:val="000000" w:themeColor="text1"/>
          <w:sz w:val="28"/>
          <w:lang w:val="ru-RU"/>
          <w14:textFill>
            <w14:solidFill>
              <w14:schemeClr w14:val="tx1"/>
            </w14:solidFill>
          </w14:textFill>
        </w:rPr>
        <w:t xml:space="preserve"> </w:t>
      </w:r>
      <w:r>
        <w:rPr>
          <w:rFonts w:ascii="Times New Roman" w:hAnsi="Times New Roman" w:eastAsia="Times New Roman" w:cs="Times New Roman"/>
          <w:color w:val="000000" w:themeColor="text1"/>
          <w:sz w:val="28"/>
          <w14:textFill>
            <w14:solidFill>
              <w14:schemeClr w14:val="tx1"/>
            </w14:solidFill>
          </w14:textFill>
        </w:rPr>
        <w:t>Конвоирование.</w:t>
      </w:r>
      <w:r>
        <w:rPr>
          <w:rFonts w:hint="default" w:ascii="Times New Roman" w:hAnsi="Times New Roman" w:eastAsia="Times New Roman" w:cs="Times New Roman"/>
          <w:color w:val="000000" w:themeColor="text1"/>
          <w:sz w:val="28"/>
          <w:lang w:val="ru-RU"/>
          <w14:textFill>
            <w14:solidFill>
              <w14:schemeClr w14:val="tx1"/>
            </w14:solidFill>
          </w14:textFill>
        </w:rPr>
        <w:t xml:space="preserve"> </w:t>
      </w:r>
      <w:r>
        <w:rPr>
          <w:rFonts w:ascii="Times New Roman" w:hAnsi="Times New Roman" w:eastAsia="Times New Roman" w:cs="Times New Roman"/>
          <w:color w:val="000000" w:themeColor="text1"/>
          <w:sz w:val="28"/>
          <w14:textFill>
            <w14:solidFill>
              <w14:schemeClr w14:val="tx1"/>
            </w14:solidFill>
          </w14:textFill>
        </w:rPr>
        <w:t>Установка сигнальных средств.</w:t>
      </w:r>
      <w:r>
        <w:rPr>
          <w:rFonts w:hint="default" w:ascii="Times New Roman" w:hAnsi="Times New Roman" w:eastAsia="Times New Roman" w:cs="Times New Roman"/>
          <w:color w:val="000000" w:themeColor="text1"/>
          <w:sz w:val="28"/>
          <w:lang w:val="ru-RU"/>
          <w14:textFill>
            <w14:solidFill>
              <w14:schemeClr w14:val="tx1"/>
            </w14:solidFill>
          </w14:textFill>
        </w:rPr>
        <w:t xml:space="preserve"> </w:t>
      </w:r>
      <w:r>
        <w:rPr>
          <w:rFonts w:ascii="Times New Roman" w:hAnsi="Times New Roman" w:eastAsia="Times New Roman" w:cs="Times New Roman"/>
          <w:color w:val="000000" w:themeColor="text1"/>
          <w:sz w:val="28"/>
          <w14:textFill>
            <w14:solidFill>
              <w14:schemeClr w14:val="tx1"/>
            </w14:solidFill>
          </w14:textFill>
        </w:rPr>
        <w:t>Костры. Алгоритм разжигания костра.</w:t>
      </w:r>
    </w:p>
    <w:p>
      <w:pPr>
        <w:keepNext w:val="0"/>
        <w:keepLines w:val="0"/>
        <w:pageBreakBefore w:val="0"/>
        <w:widowControl/>
        <w:kinsoku/>
        <w:wordWrap/>
        <w:overflowPunct/>
        <w:topLinePunct w:val="0"/>
        <w:autoSpaceDE/>
        <w:autoSpaceDN/>
        <w:bidi w:val="0"/>
        <w:adjustRightInd/>
        <w:snapToGrid w:val="0"/>
        <w:spacing w:after="0" w:line="360" w:lineRule="auto"/>
        <w:ind w:left="7" w:leftChars="-6" w:right="0" w:hanging="20" w:hangingChars="7"/>
        <w:jc w:val="both"/>
        <w:textAlignment w:val="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Форма контроля:</w:t>
      </w:r>
      <w:r>
        <w:rPr>
          <w:rFonts w:ascii="Times New Roman" w:hAnsi="Times New Roman" w:cs="Times New Roman"/>
          <w:color w:val="000000" w:themeColor="text1"/>
          <w:sz w:val="28"/>
          <w:szCs w:val="28"/>
          <w14:textFill>
            <w14:solidFill>
              <w14:schemeClr w14:val="tx1"/>
            </w14:solidFill>
          </w14:textFill>
        </w:rPr>
        <w:t xml:space="preserve"> контрольное занятие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cs="Times New Roman"/>
          <w:color w:val="auto"/>
          <w:sz w:val="28"/>
          <w:szCs w:val="28"/>
        </w:rPr>
      </w:pP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cs="Times New Roman"/>
          <w:color w:val="auto"/>
          <w:sz w:val="28"/>
          <w:szCs w:val="28"/>
        </w:rPr>
      </w:pPr>
    </w:p>
    <w:p>
      <w:pPr>
        <w:keepNext w:val="0"/>
        <w:keepLines w:val="0"/>
        <w:pageBreakBefore w:val="0"/>
        <w:widowControl/>
        <w:kinsoku/>
        <w:wordWrap/>
        <w:overflowPunct/>
        <w:topLinePunct w:val="0"/>
        <w:autoSpaceDE/>
        <w:autoSpaceDN/>
        <w:bidi w:val="0"/>
        <w:adjustRightInd/>
        <w:snapToGrid/>
        <w:spacing w:after="0" w:line="360" w:lineRule="auto"/>
        <w:ind w:right="0"/>
        <w:jc w:val="center"/>
        <w:textAlignment w:val="auto"/>
      </w:pPr>
      <w:r>
        <w:rPr>
          <w:rFonts w:ascii="Times New Roman" w:hAnsi="Times New Roman" w:eastAsia="Times New Roman" w:cs="Times New Roman"/>
          <w:b/>
          <w:color w:val="252525"/>
          <w:sz w:val="28"/>
        </w:rPr>
        <w:t>Учебный план второго года обучения обучения</w:t>
      </w:r>
    </w:p>
    <w:tbl>
      <w:tblPr>
        <w:tblStyle w:val="13"/>
        <w:tblW w:w="9929" w:type="dxa"/>
        <w:tblInd w:w="-31" w:type="dxa"/>
        <w:tblLayout w:type="fixed"/>
        <w:tblCellMar>
          <w:top w:w="14" w:type="dxa"/>
          <w:left w:w="119" w:type="dxa"/>
          <w:bottom w:w="0" w:type="dxa"/>
          <w:right w:w="115" w:type="dxa"/>
        </w:tblCellMar>
      </w:tblPr>
      <w:tblGrid>
        <w:gridCol w:w="716"/>
        <w:gridCol w:w="2977"/>
        <w:gridCol w:w="1276"/>
        <w:gridCol w:w="1134"/>
        <w:gridCol w:w="1417"/>
        <w:gridCol w:w="2409"/>
      </w:tblGrid>
      <w:tr>
        <w:tblPrEx>
          <w:tblCellMar>
            <w:top w:w="14" w:type="dxa"/>
            <w:left w:w="119" w:type="dxa"/>
            <w:bottom w:w="0" w:type="dxa"/>
            <w:right w:w="115" w:type="dxa"/>
          </w:tblCellMar>
        </w:tblPrEx>
        <w:trPr>
          <w:trHeight w:val="674" w:hRule="atLeast"/>
        </w:trPr>
        <w:tc>
          <w:tcPr>
            <w:tcW w:w="716" w:type="dxa"/>
            <w:tcBorders>
              <w:top w:val="single" w:color="000000" w:sz="4" w:space="0"/>
              <w:left w:val="single" w:color="000000" w:sz="4" w:space="0"/>
              <w:bottom w:val="single" w:color="000000" w:sz="4" w:space="0"/>
              <w:right w:val="single" w:color="000000" w:sz="4" w:space="0"/>
            </w:tcBorders>
          </w:tcPr>
          <w:p>
            <w:pPr>
              <w:spacing w:after="0" w:line="240" w:lineRule="auto"/>
              <w:ind w:left="74"/>
              <w:jc w:val="both"/>
            </w:pPr>
            <w:r>
              <w:rPr>
                <w:rFonts w:ascii="Times New Roman" w:hAnsi="Times New Roman" w:eastAsia="Times New Roman" w:cs="Times New Roman"/>
                <w:b/>
                <w:color w:val="252525"/>
                <w:sz w:val="24"/>
              </w:rPr>
              <w:t>№</w:t>
            </w:r>
          </w:p>
          <w:p>
            <w:pPr>
              <w:spacing w:after="0" w:line="240" w:lineRule="auto"/>
              <w:ind w:left="24"/>
            </w:pPr>
            <w:r>
              <w:rPr>
                <w:rFonts w:ascii="Times New Roman" w:hAnsi="Times New Roman" w:eastAsia="Times New Roman" w:cs="Times New Roman"/>
                <w:b/>
                <w:color w:val="252525"/>
                <w:sz w:val="24"/>
              </w:rPr>
              <w:t>п\п</w:t>
            </w:r>
          </w:p>
        </w:tc>
        <w:tc>
          <w:tcPr>
            <w:tcW w:w="297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90"/>
            </w:pPr>
            <w:r>
              <w:rPr>
                <w:rFonts w:ascii="Times New Roman" w:hAnsi="Times New Roman" w:eastAsia="Times New Roman" w:cs="Times New Roman"/>
                <w:b/>
                <w:color w:val="252525"/>
                <w:sz w:val="24"/>
              </w:rPr>
              <w:t>Название дисциплины</w:t>
            </w:r>
          </w:p>
        </w:tc>
        <w:tc>
          <w:tcPr>
            <w:tcW w:w="1276" w:type="dxa"/>
            <w:tcBorders>
              <w:top w:val="single" w:color="000000" w:sz="4" w:space="0"/>
              <w:left w:val="single" w:color="000000" w:sz="4" w:space="0"/>
              <w:bottom w:val="single" w:color="000000" w:sz="4" w:space="0"/>
              <w:right w:val="single" w:color="000000" w:sz="4" w:space="0"/>
            </w:tcBorders>
          </w:tcPr>
          <w:p>
            <w:pPr>
              <w:spacing w:after="0" w:line="240" w:lineRule="auto"/>
              <w:jc w:val="center"/>
            </w:pPr>
            <w:r>
              <w:rPr>
                <w:rFonts w:ascii="Times New Roman" w:hAnsi="Times New Roman" w:eastAsia="Times New Roman" w:cs="Times New Roman"/>
                <w:b/>
                <w:color w:val="252525"/>
                <w:sz w:val="24"/>
              </w:rPr>
              <w:t>Всего часов</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11"/>
            </w:pPr>
            <w:r>
              <w:rPr>
                <w:rFonts w:ascii="Times New Roman" w:hAnsi="Times New Roman" w:eastAsia="Times New Roman" w:cs="Times New Roman"/>
                <w:b/>
                <w:color w:val="252525"/>
                <w:sz w:val="24"/>
              </w:rPr>
              <w:t>Теория</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pPr>
            <w:r>
              <w:rPr>
                <w:rFonts w:ascii="Times New Roman" w:hAnsi="Times New Roman" w:eastAsia="Times New Roman" w:cs="Times New Roman"/>
                <w:b/>
                <w:color w:val="252525"/>
                <w:sz w:val="24"/>
              </w:rPr>
              <w:t>Практика</w:t>
            </w:r>
          </w:p>
        </w:tc>
        <w:tc>
          <w:tcPr>
            <w:tcW w:w="240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2"/>
              <w:jc w:val="center"/>
            </w:pPr>
            <w:r>
              <w:rPr>
                <w:rFonts w:ascii="Times New Roman" w:hAnsi="Times New Roman" w:eastAsia="Times New Roman" w:cs="Times New Roman"/>
                <w:b/>
                <w:color w:val="252525"/>
                <w:sz w:val="24"/>
              </w:rPr>
              <w:t>Форма контроля</w:t>
            </w:r>
          </w:p>
        </w:tc>
      </w:tr>
      <w:tr>
        <w:tblPrEx>
          <w:tblCellMar>
            <w:top w:w="14" w:type="dxa"/>
            <w:left w:w="119" w:type="dxa"/>
            <w:bottom w:w="0" w:type="dxa"/>
            <w:right w:w="115" w:type="dxa"/>
          </w:tblCellMar>
        </w:tblPrEx>
        <w:trPr>
          <w:trHeight w:val="562"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
              <w:jc w:val="center"/>
            </w:pPr>
            <w:r>
              <w:rPr>
                <w:rFonts w:ascii="Times New Roman" w:hAnsi="Times New Roman" w:eastAsia="Times New Roman" w:cs="Times New Roman"/>
                <w:b/>
                <w:color w:val="252525"/>
                <w:sz w:val="24"/>
              </w:rPr>
              <w:t>1</w:t>
            </w:r>
          </w:p>
        </w:tc>
        <w:tc>
          <w:tcPr>
            <w:tcW w:w="297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1"/>
              <w:jc w:val="center"/>
            </w:pPr>
            <w:r>
              <w:rPr>
                <w:rFonts w:ascii="Times New Roman" w:hAnsi="Times New Roman" w:eastAsia="Times New Roman" w:cs="Times New Roman"/>
                <w:color w:val="4A4A4A"/>
                <w:sz w:val="24"/>
              </w:rPr>
              <w:t>Огневая подготовка</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2"/>
              <w:jc w:val="center"/>
            </w:pPr>
            <w:r>
              <w:rPr>
                <w:rFonts w:ascii="Times New Roman" w:hAnsi="Times New Roman" w:eastAsia="Times New Roman" w:cs="Times New Roman"/>
                <w:b/>
                <w:color w:val="4A4A4A"/>
                <w:sz w:val="24"/>
              </w:rPr>
              <w:t>20</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2"/>
              <w:jc w:val="center"/>
            </w:pPr>
            <w:r>
              <w:rPr>
                <w:rFonts w:ascii="Times New Roman" w:hAnsi="Times New Roman" w:eastAsia="Times New Roman" w:cs="Times New Roman"/>
                <w:color w:val="252525"/>
                <w:sz w:val="24"/>
              </w:rPr>
              <w:t>-</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color w:val="252525"/>
                <w:sz w:val="24"/>
              </w:rPr>
              <w:t>20</w:t>
            </w:r>
          </w:p>
        </w:tc>
        <w:tc>
          <w:tcPr>
            <w:tcW w:w="2409"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ascii="Times New Roman" w:hAnsi="Times New Roman" w:eastAsia="Times New Roman" w:cs="Times New Roman"/>
                <w:color w:val="252525"/>
                <w:sz w:val="24"/>
              </w:rPr>
            </w:pPr>
            <w:r>
              <w:rPr>
                <w:rFonts w:ascii="Times New Roman" w:hAnsi="Times New Roman" w:eastAsia="Times New Roman" w:cs="Times New Roman"/>
                <w:color w:val="252525"/>
                <w:sz w:val="24"/>
              </w:rPr>
              <w:t>Эстафета( Разборка/сборка</w:t>
            </w:r>
          </w:p>
          <w:p>
            <w:pPr>
              <w:spacing w:after="0" w:line="240" w:lineRule="auto"/>
              <w:jc w:val="center"/>
            </w:pPr>
            <w:r>
              <w:rPr>
                <w:rFonts w:ascii="Times New Roman" w:hAnsi="Times New Roman" w:eastAsia="Times New Roman" w:cs="Times New Roman"/>
                <w:color w:val="252525"/>
                <w:sz w:val="24"/>
              </w:rPr>
              <w:t>АК-74м, снаряжение магазина патронами, стрельба из ПВ)</w:t>
            </w:r>
          </w:p>
        </w:tc>
      </w:tr>
      <w:tr>
        <w:tblPrEx>
          <w:tblCellMar>
            <w:top w:w="14" w:type="dxa"/>
            <w:left w:w="119" w:type="dxa"/>
            <w:bottom w:w="0" w:type="dxa"/>
            <w:right w:w="115" w:type="dxa"/>
          </w:tblCellMar>
        </w:tblPrEx>
        <w:trPr>
          <w:trHeight w:val="560"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
              <w:jc w:val="center"/>
            </w:pPr>
            <w:r>
              <w:rPr>
                <w:rFonts w:ascii="Times New Roman" w:hAnsi="Times New Roman" w:eastAsia="Times New Roman" w:cs="Times New Roman"/>
                <w:b/>
                <w:color w:val="252525"/>
                <w:sz w:val="24"/>
              </w:rPr>
              <w:t>2</w:t>
            </w:r>
          </w:p>
        </w:tc>
        <w:tc>
          <w:tcPr>
            <w:tcW w:w="297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2"/>
              <w:jc w:val="center"/>
            </w:pPr>
            <w:r>
              <w:rPr>
                <w:rFonts w:ascii="Times New Roman" w:hAnsi="Times New Roman" w:eastAsia="Times New Roman" w:cs="Times New Roman"/>
                <w:color w:val="4A4A4A"/>
                <w:sz w:val="24"/>
              </w:rPr>
              <w:t>Самбо</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2"/>
              <w:jc w:val="center"/>
            </w:pPr>
            <w:r>
              <w:rPr>
                <w:rFonts w:ascii="Times New Roman" w:hAnsi="Times New Roman" w:eastAsia="Times New Roman" w:cs="Times New Roman"/>
                <w:b/>
                <w:color w:val="4A4A4A"/>
                <w:sz w:val="24"/>
              </w:rPr>
              <w:t>16</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2"/>
              <w:jc w:val="center"/>
            </w:pPr>
            <w:r>
              <w:rPr>
                <w:rFonts w:ascii="Times New Roman" w:hAnsi="Times New Roman" w:eastAsia="Times New Roman" w:cs="Times New Roman"/>
                <w:color w:val="252525"/>
                <w:sz w:val="24"/>
              </w:rPr>
              <w:t>-</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color w:val="252525"/>
                <w:sz w:val="24"/>
              </w:rPr>
              <w:t>16</w:t>
            </w:r>
          </w:p>
        </w:tc>
        <w:tc>
          <w:tcPr>
            <w:tcW w:w="2409" w:type="dxa"/>
            <w:tcBorders>
              <w:top w:val="single" w:color="000000" w:sz="4" w:space="0"/>
              <w:left w:val="single" w:color="000000" w:sz="4" w:space="0"/>
              <w:bottom w:val="single" w:color="000000" w:sz="4" w:space="0"/>
              <w:right w:val="single" w:color="000000" w:sz="4" w:space="0"/>
            </w:tcBorders>
          </w:tcPr>
          <w:p>
            <w:pPr>
              <w:spacing w:after="0" w:line="240" w:lineRule="auto"/>
              <w:jc w:val="center"/>
            </w:pPr>
            <w:r>
              <w:rPr>
                <w:rFonts w:ascii="Times New Roman" w:hAnsi="Times New Roman" w:eastAsia="Times New Roman" w:cs="Times New Roman"/>
                <w:color w:val="252525"/>
                <w:sz w:val="24"/>
              </w:rPr>
              <w:t>Демонстрация приемов самбо</w:t>
            </w:r>
          </w:p>
        </w:tc>
      </w:tr>
      <w:tr>
        <w:tblPrEx>
          <w:tblCellMar>
            <w:top w:w="14" w:type="dxa"/>
            <w:left w:w="119" w:type="dxa"/>
            <w:bottom w:w="0" w:type="dxa"/>
            <w:right w:w="115" w:type="dxa"/>
          </w:tblCellMar>
        </w:tblPrEx>
        <w:trPr>
          <w:trHeight w:val="838"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252525"/>
                <w:sz w:val="24"/>
              </w:rPr>
              <w:t>3</w:t>
            </w:r>
          </w:p>
        </w:tc>
        <w:tc>
          <w:tcPr>
            <w:tcW w:w="297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pPr>
            <w:r>
              <w:rPr>
                <w:rFonts w:ascii="Times New Roman" w:hAnsi="Times New Roman" w:eastAsia="Times New Roman" w:cs="Times New Roman"/>
                <w:color w:val="4A4A4A"/>
                <w:sz w:val="24"/>
              </w:rPr>
              <w:t>Военная топография</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rPr>
                <w:rFonts w:hint="default"/>
                <w:lang w:val="ru-RU"/>
              </w:rPr>
            </w:pPr>
            <w:r>
              <w:rPr>
                <w:rFonts w:ascii="Times New Roman" w:hAnsi="Times New Roman" w:eastAsia="Times New Roman" w:cs="Times New Roman"/>
                <w:b/>
                <w:color w:val="4A4A4A"/>
                <w:sz w:val="24"/>
              </w:rPr>
              <w:t>1</w:t>
            </w:r>
            <w:r>
              <w:rPr>
                <w:rFonts w:hint="default" w:ascii="Times New Roman" w:hAnsi="Times New Roman" w:eastAsia="Times New Roman" w:cs="Times New Roman"/>
                <w:b/>
                <w:color w:val="4A4A4A"/>
                <w:sz w:val="24"/>
                <w:lang w:val="ru-RU"/>
              </w:rPr>
              <w:t>0</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color w:val="252525"/>
                <w:sz w:val="24"/>
              </w:rPr>
              <w:t>-</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7"/>
              <w:jc w:val="center"/>
              <w:rPr>
                <w:rFonts w:hint="default"/>
                <w:lang w:val="ru-RU"/>
              </w:rPr>
            </w:pPr>
            <w:r>
              <w:rPr>
                <w:rFonts w:ascii="Times New Roman" w:hAnsi="Times New Roman" w:eastAsia="Times New Roman" w:cs="Times New Roman"/>
                <w:color w:val="252525"/>
                <w:sz w:val="24"/>
              </w:rPr>
              <w:t>1</w:t>
            </w:r>
            <w:r>
              <w:rPr>
                <w:rFonts w:hint="default" w:ascii="Times New Roman" w:hAnsi="Times New Roman" w:eastAsia="Times New Roman" w:cs="Times New Roman"/>
                <w:color w:val="252525"/>
                <w:sz w:val="24"/>
                <w:lang w:val="ru-RU"/>
              </w:rPr>
              <w:t>0</w:t>
            </w:r>
          </w:p>
        </w:tc>
        <w:tc>
          <w:tcPr>
            <w:tcW w:w="2409" w:type="dxa"/>
            <w:tcBorders>
              <w:top w:val="single" w:color="000000" w:sz="4" w:space="0"/>
              <w:left w:val="single" w:color="000000" w:sz="4" w:space="0"/>
              <w:bottom w:val="single" w:color="000000" w:sz="4" w:space="0"/>
              <w:right w:val="single" w:color="000000" w:sz="4" w:space="0"/>
            </w:tcBorders>
          </w:tcPr>
          <w:p>
            <w:pPr>
              <w:spacing w:after="0" w:line="238" w:lineRule="auto"/>
              <w:ind w:right="2"/>
              <w:jc w:val="center"/>
            </w:pPr>
            <w:r>
              <w:rPr>
                <w:rFonts w:ascii="Times New Roman" w:hAnsi="Times New Roman" w:eastAsia="Times New Roman" w:cs="Times New Roman"/>
                <w:color w:val="252525"/>
                <w:sz w:val="24"/>
              </w:rPr>
              <w:t>Контрольное занятие.</w:t>
            </w:r>
          </w:p>
          <w:p>
            <w:pPr>
              <w:spacing w:after="0" w:line="240" w:lineRule="auto"/>
              <w:ind w:right="2"/>
              <w:jc w:val="center"/>
            </w:pPr>
            <w:r>
              <w:rPr>
                <w:rFonts w:ascii="Times New Roman" w:hAnsi="Times New Roman" w:eastAsia="Times New Roman" w:cs="Times New Roman"/>
                <w:color w:val="252525"/>
                <w:sz w:val="24"/>
              </w:rPr>
              <w:t>Тестирование</w:t>
            </w:r>
          </w:p>
        </w:tc>
      </w:tr>
      <w:tr>
        <w:tblPrEx>
          <w:tblCellMar>
            <w:top w:w="14" w:type="dxa"/>
            <w:left w:w="119" w:type="dxa"/>
            <w:bottom w:w="0" w:type="dxa"/>
            <w:right w:w="115" w:type="dxa"/>
          </w:tblCellMar>
        </w:tblPrEx>
        <w:trPr>
          <w:trHeight w:val="562"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252525"/>
                <w:sz w:val="24"/>
              </w:rPr>
              <w:t>4</w:t>
            </w:r>
          </w:p>
        </w:tc>
        <w:tc>
          <w:tcPr>
            <w:tcW w:w="2977" w:type="dxa"/>
            <w:tcBorders>
              <w:top w:val="single" w:color="000000" w:sz="4" w:space="0"/>
              <w:left w:val="single" w:color="000000" w:sz="4" w:space="0"/>
              <w:bottom w:val="single" w:color="000000" w:sz="4" w:space="0"/>
              <w:right w:val="single" w:color="000000" w:sz="4" w:space="0"/>
            </w:tcBorders>
          </w:tcPr>
          <w:p>
            <w:pPr>
              <w:spacing w:after="0" w:line="240" w:lineRule="auto"/>
              <w:jc w:val="center"/>
            </w:pPr>
            <w:r>
              <w:rPr>
                <w:rFonts w:ascii="Times New Roman" w:hAnsi="Times New Roman" w:eastAsia="Times New Roman" w:cs="Times New Roman"/>
                <w:color w:val="4A4A4A"/>
                <w:sz w:val="24"/>
              </w:rPr>
              <w:t>Общефизическая подготовка</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4A4A4A"/>
                <w:sz w:val="24"/>
              </w:rPr>
              <w:t>20</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color w:val="252525"/>
                <w:sz w:val="24"/>
              </w:rPr>
              <w:t>-</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7"/>
              <w:jc w:val="center"/>
            </w:pPr>
            <w:r>
              <w:rPr>
                <w:rFonts w:ascii="Times New Roman" w:hAnsi="Times New Roman" w:eastAsia="Times New Roman" w:cs="Times New Roman"/>
                <w:color w:val="252525"/>
                <w:sz w:val="24"/>
              </w:rPr>
              <w:t>20</w:t>
            </w:r>
          </w:p>
        </w:tc>
        <w:tc>
          <w:tcPr>
            <w:tcW w:w="240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
              <w:jc w:val="center"/>
            </w:pPr>
            <w:r>
              <w:rPr>
                <w:rFonts w:ascii="Times New Roman" w:hAnsi="Times New Roman" w:eastAsia="Times New Roman" w:cs="Times New Roman"/>
                <w:color w:val="252525"/>
                <w:sz w:val="24"/>
              </w:rPr>
              <w:t>Сдача нормативов</w:t>
            </w:r>
          </w:p>
        </w:tc>
      </w:tr>
      <w:tr>
        <w:tblPrEx>
          <w:tblCellMar>
            <w:top w:w="14" w:type="dxa"/>
            <w:left w:w="119" w:type="dxa"/>
            <w:bottom w:w="0" w:type="dxa"/>
            <w:right w:w="115" w:type="dxa"/>
          </w:tblCellMar>
        </w:tblPrEx>
        <w:trPr>
          <w:trHeight w:val="562"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252525"/>
                <w:sz w:val="24"/>
              </w:rPr>
              <w:t>5</w:t>
            </w:r>
          </w:p>
        </w:tc>
        <w:tc>
          <w:tcPr>
            <w:tcW w:w="297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3"/>
              <w:jc w:val="center"/>
            </w:pPr>
            <w:r>
              <w:rPr>
                <w:rFonts w:ascii="Times New Roman" w:hAnsi="Times New Roman" w:eastAsia="Times New Roman" w:cs="Times New Roman"/>
                <w:color w:val="4A4A4A"/>
                <w:sz w:val="24"/>
              </w:rPr>
              <w:t>Тактическая подготовка</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4A4A4A"/>
                <w:sz w:val="24"/>
              </w:rPr>
              <w:t>26</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
              <w:jc w:val="center"/>
            </w:pPr>
            <w:r>
              <w:rPr>
                <w:rFonts w:ascii="Times New Roman" w:hAnsi="Times New Roman" w:eastAsia="Times New Roman" w:cs="Times New Roman"/>
                <w:color w:val="252525"/>
                <w:sz w:val="24"/>
              </w:rPr>
              <w:t>2</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7"/>
              <w:jc w:val="center"/>
            </w:pPr>
            <w:r>
              <w:rPr>
                <w:rFonts w:ascii="Times New Roman" w:hAnsi="Times New Roman" w:eastAsia="Times New Roman" w:cs="Times New Roman"/>
                <w:color w:val="252525"/>
                <w:sz w:val="24"/>
              </w:rPr>
              <w:t>24</w:t>
            </w:r>
          </w:p>
        </w:tc>
        <w:tc>
          <w:tcPr>
            <w:tcW w:w="2409" w:type="dxa"/>
            <w:tcBorders>
              <w:top w:val="single" w:color="000000" w:sz="4" w:space="0"/>
              <w:left w:val="single" w:color="000000" w:sz="4" w:space="0"/>
              <w:bottom w:val="single" w:color="000000" w:sz="4" w:space="0"/>
              <w:right w:val="single" w:color="000000" w:sz="4" w:space="0"/>
            </w:tcBorders>
          </w:tcPr>
          <w:p>
            <w:pPr>
              <w:spacing w:after="0" w:line="240" w:lineRule="auto"/>
              <w:jc w:val="center"/>
            </w:pPr>
            <w:r>
              <w:rPr>
                <w:rFonts w:ascii="Times New Roman" w:hAnsi="Times New Roman" w:eastAsia="Times New Roman" w:cs="Times New Roman"/>
                <w:color w:val="252525"/>
                <w:sz w:val="24"/>
              </w:rPr>
              <w:t>Контрольное занятие, игра в лазертаг</w:t>
            </w:r>
          </w:p>
        </w:tc>
      </w:tr>
      <w:tr>
        <w:tblPrEx>
          <w:tblCellMar>
            <w:top w:w="14" w:type="dxa"/>
            <w:left w:w="119" w:type="dxa"/>
            <w:bottom w:w="0" w:type="dxa"/>
            <w:right w:w="115" w:type="dxa"/>
          </w:tblCellMar>
        </w:tblPrEx>
        <w:trPr>
          <w:trHeight w:val="838"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252525"/>
                <w:sz w:val="24"/>
              </w:rPr>
              <w:t>6</w:t>
            </w:r>
          </w:p>
        </w:tc>
        <w:tc>
          <w:tcPr>
            <w:tcW w:w="297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pPr>
            <w:r>
              <w:rPr>
                <w:rFonts w:ascii="Times New Roman" w:hAnsi="Times New Roman" w:eastAsia="Times New Roman" w:cs="Times New Roman"/>
                <w:color w:val="4A4A4A"/>
                <w:sz w:val="24"/>
              </w:rPr>
              <w:t>Воздушно-десантная подготовка</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4A4A4A"/>
                <w:sz w:val="24"/>
              </w:rPr>
              <w:t>20</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
              <w:jc w:val="center"/>
            </w:pPr>
            <w:r>
              <w:rPr>
                <w:rFonts w:ascii="Times New Roman" w:hAnsi="Times New Roman" w:eastAsia="Times New Roman" w:cs="Times New Roman"/>
                <w:color w:val="252525"/>
                <w:sz w:val="24"/>
              </w:rPr>
              <w:t>2</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7"/>
              <w:jc w:val="center"/>
            </w:pPr>
            <w:r>
              <w:rPr>
                <w:rFonts w:ascii="Times New Roman" w:hAnsi="Times New Roman" w:eastAsia="Times New Roman" w:cs="Times New Roman"/>
                <w:color w:val="252525"/>
                <w:sz w:val="24"/>
              </w:rPr>
              <w:t>18</w:t>
            </w:r>
          </w:p>
        </w:tc>
        <w:tc>
          <w:tcPr>
            <w:tcW w:w="2409" w:type="dxa"/>
            <w:tcBorders>
              <w:top w:val="single" w:color="000000" w:sz="4" w:space="0"/>
              <w:left w:val="single" w:color="000000" w:sz="4" w:space="0"/>
              <w:bottom w:val="single" w:color="000000" w:sz="4" w:space="0"/>
              <w:right w:val="single" w:color="000000" w:sz="4" w:space="0"/>
            </w:tcBorders>
          </w:tcPr>
          <w:p>
            <w:pPr>
              <w:spacing w:after="0" w:line="238" w:lineRule="auto"/>
              <w:ind w:right="2"/>
              <w:jc w:val="center"/>
            </w:pPr>
            <w:r>
              <w:rPr>
                <w:rFonts w:ascii="Times New Roman" w:hAnsi="Times New Roman" w:eastAsia="Times New Roman" w:cs="Times New Roman"/>
                <w:color w:val="252525"/>
                <w:sz w:val="24"/>
              </w:rPr>
              <w:t>Контрольное занятие.</w:t>
            </w:r>
          </w:p>
          <w:p>
            <w:pPr>
              <w:spacing w:after="0" w:line="240" w:lineRule="auto"/>
              <w:ind w:right="2"/>
              <w:jc w:val="center"/>
            </w:pPr>
            <w:r>
              <w:rPr>
                <w:rFonts w:ascii="Times New Roman" w:hAnsi="Times New Roman" w:eastAsia="Times New Roman" w:cs="Times New Roman"/>
                <w:color w:val="252525"/>
                <w:sz w:val="24"/>
              </w:rPr>
              <w:t>Тестирование</w:t>
            </w:r>
          </w:p>
        </w:tc>
      </w:tr>
      <w:tr>
        <w:tblPrEx>
          <w:tblCellMar>
            <w:top w:w="14" w:type="dxa"/>
            <w:left w:w="119" w:type="dxa"/>
            <w:bottom w:w="0" w:type="dxa"/>
            <w:right w:w="115" w:type="dxa"/>
          </w:tblCellMar>
        </w:tblPrEx>
        <w:trPr>
          <w:trHeight w:val="838"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252525"/>
                <w:sz w:val="24"/>
              </w:rPr>
              <w:t>7</w:t>
            </w:r>
          </w:p>
        </w:tc>
        <w:tc>
          <w:tcPr>
            <w:tcW w:w="297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pPr>
            <w:r>
              <w:rPr>
                <w:rFonts w:ascii="Times New Roman" w:hAnsi="Times New Roman" w:eastAsia="Times New Roman" w:cs="Times New Roman"/>
                <w:color w:val="4A4A4A"/>
                <w:sz w:val="24"/>
              </w:rPr>
              <w:t>Основы оказания первой помощи</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4A4A4A"/>
                <w:sz w:val="24"/>
              </w:rPr>
              <w:t>14</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
              <w:jc w:val="center"/>
            </w:pPr>
            <w:r>
              <w:rPr>
                <w:rFonts w:ascii="Times New Roman" w:hAnsi="Times New Roman" w:eastAsia="Times New Roman" w:cs="Times New Roman"/>
                <w:color w:val="252525"/>
                <w:sz w:val="24"/>
              </w:rPr>
              <w:t>2</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color w:val="252525"/>
                <w:sz w:val="24"/>
              </w:rPr>
              <w:t>12</w:t>
            </w:r>
          </w:p>
        </w:tc>
        <w:tc>
          <w:tcPr>
            <w:tcW w:w="2409" w:type="dxa"/>
            <w:tcBorders>
              <w:top w:val="single" w:color="000000" w:sz="4" w:space="0"/>
              <w:left w:val="single" w:color="000000" w:sz="4" w:space="0"/>
              <w:bottom w:val="single" w:color="000000" w:sz="4" w:space="0"/>
              <w:right w:val="single" w:color="000000" w:sz="4" w:space="0"/>
            </w:tcBorders>
          </w:tcPr>
          <w:p>
            <w:pPr>
              <w:spacing w:after="0" w:line="238" w:lineRule="auto"/>
              <w:ind w:right="2"/>
              <w:jc w:val="center"/>
            </w:pPr>
            <w:r>
              <w:rPr>
                <w:rFonts w:ascii="Times New Roman" w:hAnsi="Times New Roman" w:eastAsia="Times New Roman" w:cs="Times New Roman"/>
                <w:color w:val="252525"/>
                <w:sz w:val="24"/>
              </w:rPr>
              <w:t>Контрольное занятие.</w:t>
            </w:r>
          </w:p>
          <w:p>
            <w:pPr>
              <w:spacing w:after="0" w:line="240" w:lineRule="auto"/>
              <w:ind w:right="2"/>
              <w:jc w:val="center"/>
            </w:pPr>
            <w:r>
              <w:rPr>
                <w:rFonts w:ascii="Times New Roman" w:hAnsi="Times New Roman" w:eastAsia="Times New Roman" w:cs="Times New Roman"/>
                <w:color w:val="252525"/>
                <w:sz w:val="24"/>
              </w:rPr>
              <w:t>Тестирование</w:t>
            </w:r>
          </w:p>
        </w:tc>
      </w:tr>
      <w:tr>
        <w:tblPrEx>
          <w:tblCellMar>
            <w:top w:w="14" w:type="dxa"/>
            <w:left w:w="119" w:type="dxa"/>
            <w:bottom w:w="0" w:type="dxa"/>
            <w:right w:w="115" w:type="dxa"/>
          </w:tblCellMar>
        </w:tblPrEx>
        <w:trPr>
          <w:trHeight w:val="519"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252525"/>
                <w:sz w:val="24"/>
              </w:rPr>
              <w:t>8</w:t>
            </w:r>
          </w:p>
        </w:tc>
        <w:tc>
          <w:tcPr>
            <w:tcW w:w="297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4"/>
              <w:jc w:val="center"/>
            </w:pPr>
            <w:r>
              <w:rPr>
                <w:rFonts w:ascii="Times New Roman" w:hAnsi="Times New Roman" w:eastAsia="Times New Roman" w:cs="Times New Roman"/>
                <w:color w:val="4A4A4A"/>
                <w:sz w:val="24"/>
              </w:rPr>
              <w:t>БПЛА</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4A4A4A"/>
                <w:sz w:val="24"/>
              </w:rPr>
              <w:t>16</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
              <w:jc w:val="center"/>
            </w:pPr>
            <w:r>
              <w:rPr>
                <w:rFonts w:ascii="Times New Roman" w:hAnsi="Times New Roman" w:eastAsia="Times New Roman" w:cs="Times New Roman"/>
                <w:color w:val="252525"/>
                <w:sz w:val="24"/>
              </w:rPr>
              <w:t>2</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7"/>
              <w:jc w:val="center"/>
            </w:pPr>
            <w:r>
              <w:rPr>
                <w:rFonts w:ascii="Times New Roman" w:hAnsi="Times New Roman" w:eastAsia="Times New Roman" w:cs="Times New Roman"/>
                <w:color w:val="252525"/>
                <w:sz w:val="24"/>
              </w:rPr>
              <w:t>14</w:t>
            </w:r>
          </w:p>
        </w:tc>
        <w:tc>
          <w:tcPr>
            <w:tcW w:w="240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pPr>
            <w:r>
              <w:rPr>
                <w:rFonts w:ascii="Times New Roman" w:hAnsi="Times New Roman" w:eastAsia="Times New Roman" w:cs="Times New Roman"/>
                <w:color w:val="252525"/>
                <w:sz w:val="24"/>
              </w:rPr>
              <w:t>Контрольное занятие</w:t>
            </w:r>
          </w:p>
        </w:tc>
      </w:tr>
      <w:tr>
        <w:tblPrEx>
          <w:tblCellMar>
            <w:top w:w="14" w:type="dxa"/>
            <w:left w:w="119" w:type="dxa"/>
            <w:bottom w:w="0" w:type="dxa"/>
            <w:right w:w="115" w:type="dxa"/>
          </w:tblCellMar>
        </w:tblPrEx>
        <w:trPr>
          <w:trHeight w:val="519"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252525"/>
                <w:sz w:val="24"/>
              </w:rPr>
              <w:t>9</w:t>
            </w:r>
          </w:p>
        </w:tc>
        <w:tc>
          <w:tcPr>
            <w:tcW w:w="297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1"/>
              <w:jc w:val="center"/>
            </w:pPr>
            <w:r>
              <w:rPr>
                <w:rFonts w:ascii="Times New Roman" w:hAnsi="Times New Roman" w:eastAsia="Times New Roman" w:cs="Times New Roman"/>
                <w:color w:val="4A4A4A"/>
                <w:sz w:val="24"/>
              </w:rPr>
              <w:t>Лыжная подготовка</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rPr>
                <w:rFonts w:hint="default"/>
                <w:lang w:val="ru-RU"/>
              </w:rPr>
            </w:pPr>
            <w:r>
              <w:t>1</w:t>
            </w:r>
            <w:r>
              <w:rPr>
                <w:rFonts w:hint="default"/>
                <w:lang w:val="ru-RU"/>
              </w:rPr>
              <w:t>5</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color w:val="252525"/>
                <w:sz w:val="24"/>
              </w:rPr>
              <w:t>-</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7"/>
              <w:jc w:val="center"/>
              <w:rPr>
                <w:rFonts w:hint="default"/>
                <w:lang w:val="ru-RU"/>
              </w:rPr>
            </w:pPr>
            <w:r>
              <w:rPr>
                <w:rFonts w:ascii="Times New Roman" w:hAnsi="Times New Roman" w:eastAsia="Times New Roman" w:cs="Times New Roman"/>
                <w:color w:val="252525"/>
                <w:sz w:val="24"/>
              </w:rPr>
              <w:t>1</w:t>
            </w:r>
            <w:r>
              <w:rPr>
                <w:rFonts w:hint="default" w:ascii="Times New Roman" w:hAnsi="Times New Roman" w:eastAsia="Times New Roman" w:cs="Times New Roman"/>
                <w:color w:val="252525"/>
                <w:sz w:val="24"/>
                <w:lang w:val="ru-RU"/>
              </w:rPr>
              <w:t>5</w:t>
            </w:r>
          </w:p>
        </w:tc>
        <w:tc>
          <w:tcPr>
            <w:tcW w:w="240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
              <w:jc w:val="center"/>
            </w:pPr>
            <w:r>
              <w:rPr>
                <w:rFonts w:ascii="Times New Roman" w:hAnsi="Times New Roman" w:eastAsia="Times New Roman" w:cs="Times New Roman"/>
                <w:color w:val="252525"/>
                <w:sz w:val="24"/>
              </w:rPr>
              <w:t>Сдача нормативов</w:t>
            </w:r>
          </w:p>
        </w:tc>
      </w:tr>
      <w:tr>
        <w:tblPrEx>
          <w:tblCellMar>
            <w:top w:w="14" w:type="dxa"/>
            <w:left w:w="119" w:type="dxa"/>
            <w:bottom w:w="0" w:type="dxa"/>
            <w:right w:w="115" w:type="dxa"/>
          </w:tblCellMar>
        </w:tblPrEx>
        <w:trPr>
          <w:trHeight w:val="519"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118"/>
            </w:pPr>
            <w:r>
              <w:rPr>
                <w:rFonts w:ascii="Times New Roman" w:hAnsi="Times New Roman" w:eastAsia="Times New Roman" w:cs="Times New Roman"/>
                <w:b/>
                <w:color w:val="252525"/>
                <w:sz w:val="24"/>
              </w:rPr>
              <w:t>10</w:t>
            </w:r>
          </w:p>
        </w:tc>
        <w:tc>
          <w:tcPr>
            <w:tcW w:w="297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2"/>
              <w:jc w:val="center"/>
            </w:pPr>
            <w:r>
              <w:rPr>
                <w:rFonts w:ascii="Times New Roman" w:hAnsi="Times New Roman" w:eastAsia="Times New Roman" w:cs="Times New Roman"/>
                <w:color w:val="4A4A4A"/>
                <w:sz w:val="24"/>
              </w:rPr>
              <w:t>Полевая выучка</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rPr>
                <w:rFonts w:hint="default"/>
                <w:lang w:val="ru-RU"/>
              </w:rPr>
            </w:pPr>
            <w:r>
              <w:rPr>
                <w:rFonts w:ascii="Times New Roman" w:hAnsi="Times New Roman" w:eastAsia="Times New Roman" w:cs="Times New Roman"/>
                <w:b/>
                <w:color w:val="4A4A4A"/>
                <w:sz w:val="24"/>
              </w:rPr>
              <w:t>3</w:t>
            </w:r>
            <w:r>
              <w:rPr>
                <w:rFonts w:hint="default" w:ascii="Times New Roman" w:hAnsi="Times New Roman" w:eastAsia="Times New Roman" w:cs="Times New Roman"/>
                <w:b/>
                <w:color w:val="4A4A4A"/>
                <w:sz w:val="24"/>
                <w:lang w:val="ru-RU"/>
              </w:rPr>
              <w:t>1</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
              <w:jc w:val="center"/>
              <w:rPr>
                <w:rFonts w:hint="default"/>
                <w:lang w:val="ru-RU"/>
              </w:rPr>
            </w:pPr>
            <w:r>
              <w:rPr>
                <w:rFonts w:hint="default" w:ascii="Times New Roman" w:hAnsi="Times New Roman" w:eastAsia="Times New Roman" w:cs="Times New Roman"/>
                <w:color w:val="252525"/>
                <w:sz w:val="24"/>
                <w:lang w:val="ru-RU"/>
              </w:rPr>
              <w:t>1</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7"/>
              <w:jc w:val="center"/>
            </w:pPr>
            <w:r>
              <w:rPr>
                <w:rFonts w:ascii="Times New Roman" w:hAnsi="Times New Roman" w:eastAsia="Times New Roman" w:cs="Times New Roman"/>
                <w:color w:val="252525"/>
                <w:sz w:val="24"/>
              </w:rPr>
              <w:t>30</w:t>
            </w:r>
          </w:p>
        </w:tc>
        <w:tc>
          <w:tcPr>
            <w:tcW w:w="240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pPr>
            <w:r>
              <w:rPr>
                <w:rFonts w:ascii="Times New Roman" w:hAnsi="Times New Roman" w:eastAsia="Times New Roman" w:cs="Times New Roman"/>
                <w:color w:val="252525"/>
                <w:sz w:val="24"/>
              </w:rPr>
              <w:t>Контрольное занятие</w:t>
            </w:r>
          </w:p>
        </w:tc>
      </w:tr>
      <w:tr>
        <w:tblPrEx>
          <w:tblCellMar>
            <w:top w:w="14" w:type="dxa"/>
            <w:left w:w="119" w:type="dxa"/>
            <w:bottom w:w="0" w:type="dxa"/>
            <w:right w:w="115" w:type="dxa"/>
          </w:tblCellMar>
        </w:tblPrEx>
        <w:trPr>
          <w:trHeight w:val="519"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118"/>
              <w:rPr>
                <w:rFonts w:hint="default" w:ascii="Times New Roman" w:hAnsi="Times New Roman" w:eastAsia="Times New Roman" w:cs="Times New Roman"/>
                <w:b/>
                <w:color w:val="252525"/>
                <w:sz w:val="24"/>
                <w:lang w:val="ru-RU"/>
              </w:rPr>
            </w:pPr>
            <w:r>
              <w:rPr>
                <w:rFonts w:hint="default" w:ascii="Times New Roman" w:hAnsi="Times New Roman" w:eastAsia="Times New Roman" w:cs="Times New Roman"/>
                <w:b/>
                <w:color w:val="252525"/>
                <w:sz w:val="24"/>
                <w:lang w:val="ru-RU"/>
              </w:rPr>
              <w:t>11</w:t>
            </w:r>
          </w:p>
        </w:tc>
        <w:tc>
          <w:tcPr>
            <w:tcW w:w="297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2"/>
              <w:jc w:val="center"/>
              <w:rPr>
                <w:rFonts w:ascii="Times New Roman" w:hAnsi="Times New Roman" w:eastAsia="Times New Roman" w:cs="Times New Roman"/>
                <w:color w:val="auto"/>
                <w:sz w:val="24"/>
              </w:rPr>
            </w:pPr>
            <w:r>
              <w:rPr>
                <w:rFonts w:ascii="Times New Roman" w:hAnsi="Times New Roman" w:eastAsia="Times New Roman" w:cs="Times New Roman"/>
                <w:b/>
                <w:color w:val="auto"/>
                <w:sz w:val="24"/>
              </w:rPr>
              <w:t>Итоговая аттестация</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rPr>
                <w:rFonts w:hint="default" w:ascii="Times New Roman" w:hAnsi="Times New Roman" w:eastAsia="Times New Roman" w:cs="Times New Roman"/>
                <w:b/>
                <w:color w:val="auto"/>
                <w:sz w:val="24"/>
                <w:lang w:val="ru-RU"/>
              </w:rPr>
            </w:pPr>
            <w:r>
              <w:rPr>
                <w:rFonts w:hint="default" w:ascii="Times New Roman" w:hAnsi="Times New Roman" w:eastAsia="Times New Roman" w:cs="Times New Roman"/>
                <w:b/>
                <w:color w:val="auto"/>
                <w:sz w:val="22"/>
                <w:szCs w:val="22"/>
                <w:highlight w:val="none"/>
                <w:lang w:val="ru-RU"/>
              </w:rPr>
              <w:t>4</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
              <w:jc w:val="center"/>
              <w:rPr>
                <w:rFonts w:hint="default" w:ascii="Times New Roman" w:hAnsi="Times New Roman" w:eastAsia="Times New Roman" w:cs="Times New Roman"/>
                <w:color w:val="auto"/>
                <w:sz w:val="24"/>
                <w:lang w:val="ru-RU"/>
              </w:rPr>
            </w:pPr>
            <w:r>
              <w:rPr>
                <w:rFonts w:hint="default" w:ascii="Times New Roman" w:hAnsi="Times New Roman" w:eastAsia="Times New Roman" w:cs="Times New Roman"/>
                <w:b/>
                <w:color w:val="auto"/>
                <w:sz w:val="22"/>
                <w:szCs w:val="22"/>
                <w:highlight w:val="none"/>
                <w:lang w:val="ru-RU"/>
              </w:rPr>
              <w:t>1</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7"/>
              <w:jc w:val="center"/>
              <w:rPr>
                <w:rFonts w:hint="default" w:ascii="Times New Roman" w:hAnsi="Times New Roman" w:eastAsia="Times New Roman" w:cs="Times New Roman"/>
                <w:color w:val="auto"/>
                <w:sz w:val="24"/>
                <w:lang w:val="ru-RU"/>
              </w:rPr>
            </w:pPr>
            <w:r>
              <w:rPr>
                <w:rFonts w:hint="default" w:ascii="Times New Roman" w:hAnsi="Times New Roman" w:eastAsia="Times New Roman" w:cs="Times New Roman"/>
                <w:b/>
                <w:color w:val="auto"/>
                <w:sz w:val="22"/>
                <w:szCs w:val="22"/>
                <w:highlight w:val="none"/>
                <w:lang w:val="ru-RU"/>
              </w:rPr>
              <w:t>3</w:t>
            </w:r>
          </w:p>
        </w:tc>
        <w:tc>
          <w:tcPr>
            <w:tcW w:w="2409"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Times New Roman" w:cs="Times New Roman"/>
                <w:color w:val="252525"/>
                <w:sz w:val="24"/>
              </w:rPr>
            </w:pPr>
          </w:p>
        </w:tc>
      </w:tr>
      <w:tr>
        <w:tblPrEx>
          <w:tblCellMar>
            <w:top w:w="14" w:type="dxa"/>
            <w:left w:w="119" w:type="dxa"/>
            <w:bottom w:w="0" w:type="dxa"/>
            <w:right w:w="115" w:type="dxa"/>
          </w:tblCellMar>
        </w:tblPrEx>
        <w:trPr>
          <w:trHeight w:val="562" w:hRule="atLeast"/>
        </w:trPr>
        <w:tc>
          <w:tcPr>
            <w:tcW w:w="3693" w:type="dxa"/>
            <w:gridSpan w:val="2"/>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
              <w:jc w:val="center"/>
            </w:pPr>
            <w:r>
              <w:rPr>
                <w:rFonts w:ascii="Times New Roman" w:hAnsi="Times New Roman" w:eastAsia="Times New Roman" w:cs="Times New Roman"/>
                <w:b/>
                <w:color w:val="252525"/>
                <w:sz w:val="24"/>
              </w:rPr>
              <w:t>Итого:</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252525"/>
                <w:sz w:val="24"/>
              </w:rPr>
              <w:t>192</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pPr>
            <w:r>
              <w:rPr>
                <w:rFonts w:ascii="Times New Roman" w:hAnsi="Times New Roman" w:eastAsia="Times New Roman" w:cs="Times New Roman"/>
                <w:b/>
                <w:color w:val="252525"/>
                <w:sz w:val="24"/>
              </w:rPr>
              <w:t>10</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7"/>
              <w:jc w:val="center"/>
            </w:pPr>
            <w:r>
              <w:rPr>
                <w:rFonts w:ascii="Times New Roman" w:hAnsi="Times New Roman" w:eastAsia="Times New Roman" w:cs="Times New Roman"/>
                <w:b/>
                <w:color w:val="252525"/>
                <w:sz w:val="24"/>
              </w:rPr>
              <w:t>182</w:t>
            </w:r>
          </w:p>
        </w:tc>
        <w:tc>
          <w:tcPr>
            <w:tcW w:w="2409" w:type="dxa"/>
            <w:tcBorders>
              <w:top w:val="single" w:color="000000" w:sz="4" w:space="0"/>
              <w:left w:val="single" w:color="000000" w:sz="4" w:space="0"/>
              <w:bottom w:val="single" w:color="000000" w:sz="4" w:space="0"/>
              <w:right w:val="single" w:color="000000" w:sz="4" w:space="0"/>
            </w:tcBorders>
          </w:tcPr>
          <w:p>
            <w:pPr>
              <w:spacing w:after="0" w:line="240" w:lineRule="auto"/>
              <w:jc w:val="center"/>
            </w:pPr>
          </w:p>
        </w:tc>
      </w:tr>
    </w:tbl>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b/>
          <w:color w:val="auto"/>
          <w:sz w:val="28"/>
        </w:rPr>
      </w:pP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Содержание учебной дисциплины «Огневая подготовка» Практические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Тема</w:t>
      </w:r>
      <w:r>
        <w:rPr>
          <w:rFonts w:ascii="Times New Roman" w:hAnsi="Times New Roman" w:eastAsia="Times New Roman" w:cs="Times New Roman"/>
          <w:b/>
          <w:color w:val="auto"/>
          <w:sz w:val="28"/>
        </w:rPr>
        <w:tab/>
      </w:r>
      <w:r>
        <w:rPr>
          <w:rFonts w:ascii="Times New Roman" w:hAnsi="Times New Roman" w:eastAsia="Times New Roman" w:cs="Times New Roman"/>
          <w:b/>
          <w:color w:val="auto"/>
          <w:sz w:val="28"/>
        </w:rPr>
        <w:t>1.1.</w:t>
      </w:r>
      <w:r>
        <w:rPr>
          <w:rFonts w:ascii="Times New Roman" w:hAnsi="Times New Roman" w:eastAsia="Times New Roman" w:cs="Times New Roman"/>
          <w:b/>
          <w:color w:val="auto"/>
          <w:sz w:val="28"/>
        </w:rPr>
        <w:tab/>
      </w:r>
      <w:r>
        <w:rPr>
          <w:rFonts w:ascii="Times New Roman" w:hAnsi="Times New Roman" w:eastAsia="Times New Roman" w:cs="Times New Roman"/>
          <w:color w:val="auto"/>
          <w:sz w:val="28"/>
        </w:rPr>
        <w:t>Приемы</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и</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правила</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стрельбы</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из</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автомата</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(пулемета) Калашникова, пистолета Макарова, Ярыгина, с применение страйкбольного оборудования, СХП. Приемы стрельбы с лыж.</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1.2. </w:t>
      </w:r>
      <w:r>
        <w:rPr>
          <w:rFonts w:ascii="Times New Roman" w:hAnsi="Times New Roman" w:eastAsia="Times New Roman" w:cs="Times New Roman"/>
          <w:color w:val="auto"/>
          <w:sz w:val="28"/>
        </w:rPr>
        <w:t>Правила стрельбы из автомата (пулемета) Калашникова. Наблюдение за полем боя и целеуказание, выбор цели, выбор прицела, точки прицеливания и целика.</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szCs w:val="28"/>
        </w:rPr>
        <w:t>Форма контроля:</w:t>
      </w:r>
      <w:r>
        <w:rPr>
          <w:rFonts w:ascii="Times New Roman" w:hAnsi="Times New Roman" w:cs="Times New Roman"/>
          <w:color w:val="auto"/>
          <w:sz w:val="28"/>
          <w:szCs w:val="28"/>
        </w:rPr>
        <w:t xml:space="preserve"> </w:t>
      </w:r>
      <w:r>
        <w:rPr>
          <w:rFonts w:ascii="Times New Roman" w:hAnsi="Times New Roman" w:eastAsia="Times New Roman" w:cs="Times New Roman"/>
          <w:color w:val="auto"/>
          <w:sz w:val="28"/>
        </w:rPr>
        <w:t>Эстафета( Разборка/сборка</w:t>
      </w:r>
      <w:r>
        <w:rPr>
          <w:rFonts w:hint="default" w:ascii="Times New Roman" w:hAnsi="Times New Roman" w:eastAsia="Times New Roman" w:cs="Times New Roman"/>
          <w:color w:val="auto"/>
          <w:sz w:val="28"/>
          <w:lang w:val="ru-RU"/>
        </w:rPr>
        <w:t xml:space="preserve"> </w:t>
      </w:r>
      <w:r>
        <w:rPr>
          <w:rFonts w:ascii="Times New Roman" w:hAnsi="Times New Roman" w:eastAsia="Times New Roman" w:cs="Times New Roman"/>
          <w:color w:val="auto"/>
          <w:sz w:val="28"/>
        </w:rPr>
        <w:t>АК-74м, снаряжение магазина патронами, стрельба из ПВ)</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rFonts w:ascii="Times New Roman" w:hAnsi="Times New Roman" w:eastAsia="Times New Roman" w:cs="Times New Roman"/>
          <w:b/>
          <w:color w:val="auto"/>
          <w:sz w:val="28"/>
        </w:rPr>
      </w:pPr>
      <w:r>
        <w:rPr>
          <w:rFonts w:ascii="Times New Roman" w:hAnsi="Times New Roman" w:eastAsia="Times New Roman" w:cs="Times New Roman"/>
          <w:b/>
          <w:color w:val="auto"/>
          <w:sz w:val="28"/>
        </w:rPr>
        <w:t>Содержание учебной дисциплины «Самбо»</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Практические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Тема 2.2.</w:t>
      </w:r>
      <w:r>
        <w:rPr>
          <w:rFonts w:ascii="Times New Roman" w:hAnsi="Times New Roman" w:eastAsia="Times New Roman" w:cs="Times New Roman"/>
          <w:color w:val="auto"/>
          <w:sz w:val="28"/>
        </w:rPr>
        <w:t xml:space="preserve"> Самостраховка и акробатическая подготовка.</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2.3. </w:t>
      </w:r>
      <w:r>
        <w:rPr>
          <w:rFonts w:ascii="Times New Roman" w:hAnsi="Times New Roman" w:eastAsia="Times New Roman" w:cs="Times New Roman"/>
          <w:color w:val="auto"/>
          <w:sz w:val="28"/>
        </w:rPr>
        <w:t>Специальная физическая подготовка самбиста.</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2.4. </w:t>
      </w:r>
      <w:r>
        <w:rPr>
          <w:rFonts w:ascii="Times New Roman" w:hAnsi="Times New Roman" w:eastAsia="Times New Roman" w:cs="Times New Roman"/>
          <w:color w:val="auto"/>
          <w:sz w:val="28"/>
        </w:rPr>
        <w:t>Бросковая техника.</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Тема 2.5.</w:t>
      </w:r>
      <w:r>
        <w:rPr>
          <w:rFonts w:ascii="Times New Roman" w:hAnsi="Times New Roman" w:eastAsia="Times New Roman" w:cs="Times New Roman"/>
          <w:color w:val="auto"/>
          <w:sz w:val="28"/>
        </w:rPr>
        <w:t xml:space="preserve"> Освобождение от захватов.</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2.6. </w:t>
      </w:r>
      <w:r>
        <w:rPr>
          <w:rFonts w:ascii="Times New Roman" w:hAnsi="Times New Roman" w:eastAsia="Times New Roman" w:cs="Times New Roman"/>
          <w:color w:val="auto"/>
          <w:sz w:val="28"/>
        </w:rPr>
        <w:t>Ударная техника, постановка ударов, ударные комбинации.</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2.7. </w:t>
      </w:r>
      <w:r>
        <w:rPr>
          <w:rFonts w:ascii="Times New Roman" w:hAnsi="Times New Roman" w:eastAsia="Times New Roman" w:cs="Times New Roman"/>
          <w:color w:val="auto"/>
          <w:sz w:val="28"/>
        </w:rPr>
        <w:t>Техника защиты от ударов.</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2.8. </w:t>
      </w:r>
      <w:r>
        <w:rPr>
          <w:rFonts w:ascii="Times New Roman" w:hAnsi="Times New Roman" w:eastAsia="Times New Roman" w:cs="Times New Roman"/>
          <w:color w:val="auto"/>
          <w:sz w:val="28"/>
        </w:rPr>
        <w:t>Техника защиты от вооруженного противника.</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 xml:space="preserve">Тема 2.9. </w:t>
      </w:r>
      <w:r>
        <w:rPr>
          <w:rFonts w:ascii="Times New Roman" w:hAnsi="Times New Roman" w:eastAsia="Times New Roman" w:cs="Times New Roman"/>
          <w:color w:val="auto"/>
          <w:sz w:val="28"/>
        </w:rPr>
        <w:t>Учебные спарринги.</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cs="Times New Roman"/>
          <w:color w:val="auto"/>
          <w:sz w:val="28"/>
          <w:szCs w:val="28"/>
        </w:rPr>
      </w:pPr>
      <w:r>
        <w:rPr>
          <w:rFonts w:ascii="Times New Roman" w:hAnsi="Times New Roman" w:eastAsia="Times New Roman" w:cs="Times New Roman"/>
          <w:b/>
          <w:color w:val="auto"/>
          <w:sz w:val="28"/>
          <w:szCs w:val="28"/>
        </w:rPr>
        <w:t>Форма контроля:</w:t>
      </w:r>
      <w:r>
        <w:rPr>
          <w:rFonts w:ascii="Times New Roman" w:hAnsi="Times New Roman" w:cs="Times New Roman"/>
          <w:color w:val="auto"/>
          <w:sz w:val="28"/>
          <w:szCs w:val="28"/>
        </w:rPr>
        <w:t xml:space="preserve"> демонстрация приемов самбо</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Содержание учебной дисциплины «Военная топография» Практические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3.1. </w:t>
      </w:r>
      <w:r>
        <w:rPr>
          <w:rFonts w:ascii="Times New Roman" w:hAnsi="Times New Roman" w:eastAsia="Times New Roman" w:cs="Times New Roman"/>
          <w:color w:val="auto"/>
          <w:sz w:val="28"/>
        </w:rPr>
        <w:t>Определение координат. Определение расстояния по карте.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Тема 3.2</w:t>
      </w:r>
      <w:r>
        <w:rPr>
          <w:rFonts w:ascii="Times New Roman" w:hAnsi="Times New Roman" w:eastAsia="Times New Roman" w:cs="Times New Roman"/>
          <w:color w:val="auto"/>
          <w:sz w:val="28"/>
        </w:rPr>
        <w:t>. Основные формы рельефа на карте. Горизонтали. Построение профиля местности. Определение зон невидимости. Определение крутизны ската.</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 xml:space="preserve">Тема 3.3. </w:t>
      </w:r>
      <w:r>
        <w:rPr>
          <w:rFonts w:ascii="Times New Roman" w:hAnsi="Times New Roman" w:eastAsia="Times New Roman" w:cs="Times New Roman"/>
          <w:color w:val="auto"/>
          <w:sz w:val="28"/>
        </w:rPr>
        <w:t>Работа с программой AlpineQuest.</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cs="Times New Roman"/>
          <w:color w:val="auto"/>
          <w:sz w:val="28"/>
          <w:szCs w:val="28"/>
        </w:rPr>
      </w:pPr>
      <w:r>
        <w:rPr>
          <w:rFonts w:ascii="Times New Roman" w:hAnsi="Times New Roman" w:eastAsia="Times New Roman" w:cs="Times New Roman"/>
          <w:b/>
          <w:color w:val="auto"/>
          <w:sz w:val="28"/>
          <w:szCs w:val="28"/>
        </w:rPr>
        <w:t>Форма контроля:</w:t>
      </w:r>
      <w:r>
        <w:rPr>
          <w:rFonts w:ascii="Times New Roman" w:hAnsi="Times New Roman" w:cs="Times New Roman"/>
          <w:color w:val="auto"/>
          <w:sz w:val="28"/>
          <w:szCs w:val="28"/>
        </w:rPr>
        <w:t xml:space="preserve"> тестирование, контрольное занятие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Содержание учебной дисциплины «Общефизическая подготовка».</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Практические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Тема 4.1.</w:t>
      </w:r>
      <w:r>
        <w:rPr>
          <w:rFonts w:ascii="Times New Roman" w:hAnsi="Times New Roman" w:eastAsia="Times New Roman" w:cs="Times New Roman"/>
          <w:color w:val="auto"/>
          <w:sz w:val="28"/>
        </w:rPr>
        <w:t xml:space="preserve"> Подтягивание на перекладине.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Тема 4.2.</w:t>
      </w:r>
      <w:r>
        <w:rPr>
          <w:rFonts w:ascii="Times New Roman" w:hAnsi="Times New Roman" w:eastAsia="Times New Roman" w:cs="Times New Roman"/>
          <w:color w:val="auto"/>
          <w:sz w:val="28"/>
        </w:rPr>
        <w:t xml:space="preserve"> Поднимание ног к перекладине.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Тема 4.3.</w:t>
      </w:r>
      <w:r>
        <w:rPr>
          <w:rFonts w:ascii="Times New Roman" w:hAnsi="Times New Roman" w:eastAsia="Times New Roman" w:cs="Times New Roman"/>
          <w:color w:val="auto"/>
          <w:sz w:val="28"/>
        </w:rPr>
        <w:t xml:space="preserve"> Подъём переворотом на перекладине.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Тема 4.4.</w:t>
      </w:r>
      <w:r>
        <w:rPr>
          <w:rFonts w:ascii="Times New Roman" w:hAnsi="Times New Roman" w:eastAsia="Times New Roman" w:cs="Times New Roman"/>
          <w:color w:val="auto"/>
          <w:sz w:val="28"/>
        </w:rPr>
        <w:t xml:space="preserve"> Подъем силой на перекладине.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Тема 4.5.</w:t>
      </w:r>
      <w:r>
        <w:rPr>
          <w:rFonts w:ascii="Times New Roman" w:hAnsi="Times New Roman" w:eastAsia="Times New Roman" w:cs="Times New Roman"/>
          <w:color w:val="auto"/>
          <w:sz w:val="28"/>
        </w:rPr>
        <w:t xml:space="preserve"> Комбинированное упражнение на перекладине.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Тема 4.6.</w:t>
      </w:r>
      <w:r>
        <w:rPr>
          <w:rFonts w:ascii="Times New Roman" w:hAnsi="Times New Roman" w:eastAsia="Times New Roman" w:cs="Times New Roman"/>
          <w:color w:val="auto"/>
          <w:sz w:val="28"/>
        </w:rPr>
        <w:t xml:space="preserve"> Сгибание и разгибание рук в упоре на брусьях.</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 xml:space="preserve">Тема 4.7. </w:t>
      </w:r>
      <w:r>
        <w:rPr>
          <w:rFonts w:ascii="Times New Roman" w:hAnsi="Times New Roman" w:eastAsia="Times New Roman" w:cs="Times New Roman"/>
          <w:color w:val="auto"/>
          <w:sz w:val="28"/>
        </w:rPr>
        <w:t>Бег на 60 и на 100 метров. Отработка техники бега, на короткие, средние дистанции.</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Тема 4.8.</w:t>
      </w:r>
      <w:r>
        <w:rPr>
          <w:rFonts w:ascii="Times New Roman" w:hAnsi="Times New Roman" w:eastAsia="Times New Roman" w:cs="Times New Roman"/>
          <w:color w:val="auto"/>
          <w:sz w:val="28"/>
        </w:rPr>
        <w:t xml:space="preserve"> Рывок гири.</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cs="Times New Roman"/>
          <w:color w:val="auto"/>
          <w:sz w:val="28"/>
          <w:szCs w:val="28"/>
        </w:rPr>
      </w:pPr>
      <w:r>
        <w:rPr>
          <w:rFonts w:ascii="Times New Roman" w:hAnsi="Times New Roman" w:eastAsia="Times New Roman" w:cs="Times New Roman"/>
          <w:b/>
          <w:color w:val="auto"/>
          <w:sz w:val="28"/>
          <w:szCs w:val="28"/>
        </w:rPr>
        <w:t>Форма контроля:</w:t>
      </w:r>
      <w:r>
        <w:rPr>
          <w:rFonts w:ascii="Times New Roman" w:hAnsi="Times New Roman" w:cs="Times New Roman"/>
          <w:color w:val="auto"/>
          <w:sz w:val="28"/>
          <w:szCs w:val="28"/>
        </w:rPr>
        <w:t xml:space="preserve"> сдача нормативов</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Содержание учебной дисциплины «Тактическая подготовка».</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Теоретические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5.1. </w:t>
      </w:r>
      <w:r>
        <w:rPr>
          <w:rFonts w:ascii="Times New Roman" w:hAnsi="Times New Roman" w:eastAsia="Times New Roman" w:cs="Times New Roman"/>
          <w:color w:val="auto"/>
          <w:sz w:val="28"/>
        </w:rPr>
        <w:t>Тактическая подготовка, манёвры.</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Практические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5.1. </w:t>
      </w:r>
      <w:r>
        <w:rPr>
          <w:rFonts w:ascii="Times New Roman" w:hAnsi="Times New Roman" w:eastAsia="Times New Roman" w:cs="Times New Roman"/>
          <w:color w:val="auto"/>
          <w:sz w:val="28"/>
        </w:rPr>
        <w:t>Тактическая подготовка, манёвры.</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Тема</w:t>
      </w:r>
      <w:r>
        <w:rPr>
          <w:rFonts w:ascii="Times New Roman" w:hAnsi="Times New Roman" w:eastAsia="Times New Roman" w:cs="Times New Roman"/>
          <w:b/>
          <w:color w:val="auto"/>
          <w:sz w:val="28"/>
        </w:rPr>
        <w:tab/>
      </w:r>
      <w:r>
        <w:rPr>
          <w:rFonts w:ascii="Times New Roman" w:hAnsi="Times New Roman" w:eastAsia="Times New Roman" w:cs="Times New Roman"/>
          <w:b/>
          <w:color w:val="auto"/>
          <w:sz w:val="28"/>
        </w:rPr>
        <w:t>5.2.</w:t>
      </w:r>
      <w:r>
        <w:rPr>
          <w:rFonts w:ascii="Times New Roman" w:hAnsi="Times New Roman" w:eastAsia="Times New Roman" w:cs="Times New Roman"/>
          <w:b/>
          <w:color w:val="auto"/>
          <w:sz w:val="28"/>
        </w:rPr>
        <w:tab/>
      </w:r>
      <w:r>
        <w:rPr>
          <w:rFonts w:ascii="Times New Roman" w:hAnsi="Times New Roman" w:eastAsia="Times New Roman" w:cs="Times New Roman"/>
          <w:color w:val="auto"/>
          <w:sz w:val="28"/>
        </w:rPr>
        <w:t>Действия</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военнослужащего</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на</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поле</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боя</w:t>
      </w:r>
      <w:r>
        <w:rPr>
          <w:rFonts w:ascii="Times New Roman" w:hAnsi="Times New Roman" w:eastAsia="Times New Roman" w:cs="Times New Roman"/>
          <w:color w:val="auto"/>
          <w:sz w:val="28"/>
        </w:rPr>
        <w:tab/>
      </w:r>
      <w:r>
        <w:rPr>
          <w:rFonts w:ascii="Times New Roman" w:hAnsi="Times New Roman" w:eastAsia="Times New Roman" w:cs="Times New Roman"/>
          <w:color w:val="auto"/>
          <w:sz w:val="28"/>
        </w:rPr>
        <w:t>(перебежки, переползания, выбор позиции, занятие позиции).</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5.3. </w:t>
      </w:r>
      <w:r>
        <w:rPr>
          <w:rFonts w:ascii="Times New Roman" w:hAnsi="Times New Roman" w:eastAsia="Times New Roman" w:cs="Times New Roman"/>
          <w:color w:val="auto"/>
          <w:sz w:val="28"/>
        </w:rPr>
        <w:t>Действия военнослужащих в составе двоек, троек.</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 xml:space="preserve">Тема 5.4. </w:t>
      </w:r>
      <w:r>
        <w:rPr>
          <w:rFonts w:ascii="Times New Roman" w:hAnsi="Times New Roman" w:eastAsia="Times New Roman" w:cs="Times New Roman"/>
          <w:color w:val="auto"/>
          <w:sz w:val="28"/>
        </w:rPr>
        <w:t>Действия взвода на марше, в обороне, в наступлении, в поиске.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cs="Times New Roman"/>
          <w:color w:val="auto"/>
          <w:sz w:val="28"/>
          <w:szCs w:val="28"/>
        </w:rPr>
      </w:pPr>
      <w:r>
        <w:rPr>
          <w:rFonts w:ascii="Times New Roman" w:hAnsi="Times New Roman" w:eastAsia="Times New Roman" w:cs="Times New Roman"/>
          <w:b/>
          <w:color w:val="auto"/>
          <w:sz w:val="28"/>
          <w:szCs w:val="28"/>
        </w:rPr>
        <w:t>Форма контроля:</w:t>
      </w:r>
      <w:r>
        <w:rPr>
          <w:rFonts w:ascii="Times New Roman" w:hAnsi="Times New Roman" w:cs="Times New Roman"/>
          <w:color w:val="auto"/>
          <w:sz w:val="28"/>
          <w:szCs w:val="28"/>
        </w:rPr>
        <w:t xml:space="preserve"> контрольное занятие, игра в лазертаг</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color w:val="auto"/>
        </w:rPr>
        <w:fldChar w:fldCharType="begin"/>
      </w:r>
      <w:r>
        <w:rPr>
          <w:color w:val="auto"/>
        </w:rPr>
        <w:instrText xml:space="preserve"> HYPERLINK "https://ru.wikipedia.org/wiki/НСПУ_(прицел)" \h </w:instrText>
      </w:r>
      <w:r>
        <w:rPr>
          <w:color w:val="auto"/>
        </w:rPr>
        <w:fldChar w:fldCharType="separate"/>
      </w:r>
      <w:r>
        <w:rPr>
          <w:rFonts w:ascii="Times New Roman" w:hAnsi="Times New Roman" w:eastAsia="Times New Roman" w:cs="Times New Roman"/>
          <w:b/>
          <w:color w:val="auto"/>
          <w:sz w:val="28"/>
        </w:rPr>
        <w:t>Содержание</w:t>
      </w:r>
      <w:r>
        <w:rPr>
          <w:rFonts w:ascii="Times New Roman" w:hAnsi="Times New Roman" w:eastAsia="Times New Roman" w:cs="Times New Roman"/>
          <w:b/>
          <w:color w:val="auto"/>
          <w:sz w:val="28"/>
        </w:rPr>
        <w:fldChar w:fldCharType="end"/>
      </w:r>
      <w:r>
        <w:rPr>
          <w:rFonts w:ascii="Times New Roman" w:hAnsi="Times New Roman" w:eastAsia="Times New Roman" w:cs="Times New Roman"/>
          <w:b/>
          <w:color w:val="auto"/>
          <w:sz w:val="28"/>
        </w:rPr>
        <w:t xml:space="preserve"> </w:t>
      </w:r>
      <w:r>
        <w:rPr>
          <w:color w:val="auto"/>
        </w:rPr>
        <w:fldChar w:fldCharType="begin"/>
      </w:r>
      <w:r>
        <w:rPr>
          <w:color w:val="auto"/>
        </w:rPr>
        <w:instrText xml:space="preserve"> HYPERLINK "https://ru.wikipedia.org/wiki/НСПУ_(прицел)" \h </w:instrText>
      </w:r>
      <w:r>
        <w:rPr>
          <w:color w:val="auto"/>
        </w:rPr>
        <w:fldChar w:fldCharType="separate"/>
      </w:r>
      <w:r>
        <w:rPr>
          <w:rFonts w:ascii="Times New Roman" w:hAnsi="Times New Roman" w:eastAsia="Times New Roman" w:cs="Times New Roman"/>
          <w:b/>
          <w:color w:val="auto"/>
          <w:sz w:val="28"/>
        </w:rPr>
        <w:t>учебной</w:t>
      </w:r>
      <w:r>
        <w:rPr>
          <w:rFonts w:ascii="Times New Roman" w:hAnsi="Times New Roman" w:eastAsia="Times New Roman" w:cs="Times New Roman"/>
          <w:b/>
          <w:color w:val="auto"/>
          <w:sz w:val="28"/>
        </w:rPr>
        <w:fldChar w:fldCharType="end"/>
      </w:r>
      <w:r>
        <w:rPr>
          <w:rFonts w:ascii="Times New Roman" w:hAnsi="Times New Roman" w:eastAsia="Times New Roman" w:cs="Times New Roman"/>
          <w:b/>
          <w:color w:val="auto"/>
          <w:sz w:val="28"/>
        </w:rPr>
        <w:t xml:space="preserve"> </w:t>
      </w:r>
      <w:r>
        <w:rPr>
          <w:color w:val="auto"/>
        </w:rPr>
        <w:fldChar w:fldCharType="begin"/>
      </w:r>
      <w:r>
        <w:rPr>
          <w:color w:val="auto"/>
        </w:rPr>
        <w:instrText xml:space="preserve"> HYPERLINK "https://ru.wikipedia.org/wiki/НСПУ_(прицел)" \h </w:instrText>
      </w:r>
      <w:r>
        <w:rPr>
          <w:color w:val="auto"/>
        </w:rPr>
        <w:fldChar w:fldCharType="separate"/>
      </w:r>
      <w:r>
        <w:rPr>
          <w:rFonts w:ascii="Times New Roman" w:hAnsi="Times New Roman" w:eastAsia="Times New Roman" w:cs="Times New Roman"/>
          <w:b/>
          <w:color w:val="auto"/>
          <w:sz w:val="28"/>
        </w:rPr>
        <w:t>дисциплины</w:t>
      </w:r>
      <w:r>
        <w:rPr>
          <w:rFonts w:ascii="Times New Roman" w:hAnsi="Times New Roman" w:eastAsia="Times New Roman" w:cs="Times New Roman"/>
          <w:b/>
          <w:color w:val="auto"/>
          <w:sz w:val="28"/>
        </w:rPr>
        <w:fldChar w:fldCharType="end"/>
      </w:r>
      <w:r>
        <w:rPr>
          <w:rFonts w:ascii="Times New Roman" w:hAnsi="Times New Roman" w:eastAsia="Times New Roman" w:cs="Times New Roman"/>
          <w:b/>
          <w:color w:val="auto"/>
          <w:sz w:val="28"/>
        </w:rPr>
        <w:t xml:space="preserve"> </w:t>
      </w:r>
      <w:r>
        <w:rPr>
          <w:color w:val="auto"/>
        </w:rPr>
        <w:fldChar w:fldCharType="begin"/>
      </w:r>
      <w:r>
        <w:rPr>
          <w:color w:val="auto"/>
        </w:rPr>
        <w:instrText xml:space="preserve"> HYPERLINK "https://ru.wikipedia.org/wiki/НСПУ_(прицел)" \h </w:instrText>
      </w:r>
      <w:r>
        <w:rPr>
          <w:color w:val="auto"/>
        </w:rPr>
        <w:fldChar w:fldCharType="separate"/>
      </w:r>
      <w:r>
        <w:rPr>
          <w:rFonts w:ascii="Times New Roman" w:hAnsi="Times New Roman" w:eastAsia="Times New Roman" w:cs="Times New Roman"/>
          <w:b/>
          <w:color w:val="auto"/>
          <w:sz w:val="28"/>
        </w:rPr>
        <w:t>«</w:t>
      </w:r>
      <w:r>
        <w:rPr>
          <w:rFonts w:ascii="Times New Roman" w:hAnsi="Times New Roman" w:eastAsia="Times New Roman" w:cs="Times New Roman"/>
          <w:b/>
          <w:color w:val="auto"/>
          <w:sz w:val="28"/>
        </w:rPr>
        <w:fldChar w:fldCharType="end"/>
      </w:r>
      <w:r>
        <w:rPr>
          <w:color w:val="auto"/>
        </w:rPr>
        <w:fldChar w:fldCharType="begin"/>
      </w:r>
      <w:r>
        <w:rPr>
          <w:color w:val="auto"/>
        </w:rPr>
        <w:instrText xml:space="preserve"> HYPERLINK "https://ru.wikipedia.org/wiki/НСПУ_(прицел)" \h </w:instrText>
      </w:r>
      <w:r>
        <w:rPr>
          <w:color w:val="auto"/>
        </w:rPr>
        <w:fldChar w:fldCharType="separate"/>
      </w:r>
      <w:r>
        <w:rPr>
          <w:rFonts w:ascii="Times New Roman" w:hAnsi="Times New Roman" w:eastAsia="Times New Roman" w:cs="Times New Roman"/>
          <w:b/>
          <w:color w:val="auto"/>
          <w:sz w:val="28"/>
        </w:rPr>
        <w:t>Воздушно</w:t>
      </w:r>
      <w:r>
        <w:rPr>
          <w:rFonts w:ascii="Times New Roman" w:hAnsi="Times New Roman" w:eastAsia="Times New Roman" w:cs="Times New Roman"/>
          <w:b/>
          <w:color w:val="auto"/>
          <w:sz w:val="28"/>
        </w:rPr>
        <w:fldChar w:fldCharType="end"/>
      </w:r>
      <w:r>
        <w:rPr>
          <w:color w:val="auto"/>
        </w:rPr>
        <w:fldChar w:fldCharType="begin"/>
      </w:r>
      <w:r>
        <w:rPr>
          <w:color w:val="auto"/>
        </w:rPr>
        <w:instrText xml:space="preserve"> HYPERLINK "https://ru.wikipedia.org/wiki/НСПУ_(прицел)" \h </w:instrText>
      </w:r>
      <w:r>
        <w:rPr>
          <w:color w:val="auto"/>
        </w:rPr>
        <w:fldChar w:fldCharType="separate"/>
      </w:r>
      <w:r>
        <w:rPr>
          <w:rFonts w:ascii="Times New Roman" w:hAnsi="Times New Roman" w:eastAsia="Times New Roman" w:cs="Times New Roman"/>
          <w:b/>
          <w:color w:val="auto"/>
          <w:sz w:val="28"/>
        </w:rPr>
        <w:t>-</w:t>
      </w:r>
      <w:r>
        <w:rPr>
          <w:rFonts w:ascii="Times New Roman" w:hAnsi="Times New Roman" w:eastAsia="Times New Roman" w:cs="Times New Roman"/>
          <w:b/>
          <w:color w:val="auto"/>
          <w:sz w:val="28"/>
        </w:rPr>
        <w:fldChar w:fldCharType="end"/>
      </w:r>
      <w:r>
        <w:rPr>
          <w:color w:val="auto"/>
        </w:rPr>
        <w:fldChar w:fldCharType="begin"/>
      </w:r>
      <w:r>
        <w:rPr>
          <w:color w:val="auto"/>
        </w:rPr>
        <w:instrText xml:space="preserve"> HYPERLINK "https://ru.wikipedia.org/wiki/НСПУ_(прицел)" \h </w:instrText>
      </w:r>
      <w:r>
        <w:rPr>
          <w:color w:val="auto"/>
        </w:rPr>
        <w:fldChar w:fldCharType="separate"/>
      </w:r>
      <w:r>
        <w:rPr>
          <w:rFonts w:ascii="Times New Roman" w:hAnsi="Times New Roman" w:eastAsia="Times New Roman" w:cs="Times New Roman"/>
          <w:b/>
          <w:color w:val="auto"/>
          <w:sz w:val="28"/>
        </w:rPr>
        <w:t>десантная</w:t>
      </w:r>
      <w:r>
        <w:rPr>
          <w:rFonts w:ascii="Times New Roman" w:hAnsi="Times New Roman" w:eastAsia="Times New Roman" w:cs="Times New Roman"/>
          <w:b/>
          <w:color w:val="auto"/>
          <w:sz w:val="28"/>
        </w:rPr>
        <w:fldChar w:fldCharType="end"/>
      </w:r>
      <w:r>
        <w:rPr>
          <w:rFonts w:ascii="Times New Roman" w:hAnsi="Times New Roman" w:eastAsia="Times New Roman" w:cs="Times New Roman"/>
          <w:b/>
          <w:color w:val="auto"/>
          <w:sz w:val="28"/>
        </w:rPr>
        <w:t xml:space="preserve"> </w:t>
      </w:r>
      <w:r>
        <w:rPr>
          <w:color w:val="auto"/>
        </w:rPr>
        <w:fldChar w:fldCharType="begin"/>
      </w:r>
      <w:r>
        <w:rPr>
          <w:color w:val="auto"/>
        </w:rPr>
        <w:instrText xml:space="preserve"> HYPERLINK "https://ru.wikipedia.org/wiki/НСПУ_(прицел)" \h </w:instrText>
      </w:r>
      <w:r>
        <w:rPr>
          <w:color w:val="auto"/>
        </w:rPr>
        <w:fldChar w:fldCharType="separate"/>
      </w:r>
      <w:r>
        <w:rPr>
          <w:rFonts w:ascii="Times New Roman" w:hAnsi="Times New Roman" w:eastAsia="Times New Roman" w:cs="Times New Roman"/>
          <w:b/>
          <w:color w:val="auto"/>
          <w:sz w:val="28"/>
        </w:rPr>
        <w:t>подготовка</w:t>
      </w:r>
      <w:r>
        <w:rPr>
          <w:rFonts w:ascii="Times New Roman" w:hAnsi="Times New Roman" w:eastAsia="Times New Roman" w:cs="Times New Roman"/>
          <w:b/>
          <w:color w:val="auto"/>
          <w:sz w:val="28"/>
        </w:rPr>
        <w:fldChar w:fldCharType="end"/>
      </w:r>
      <w:r>
        <w:rPr>
          <w:color w:val="auto"/>
        </w:rPr>
        <w:fldChar w:fldCharType="begin"/>
      </w:r>
      <w:r>
        <w:rPr>
          <w:color w:val="auto"/>
        </w:rPr>
        <w:instrText xml:space="preserve"> HYPERLINK "https://ru.wikipedia.org/wiki/НСПУ_(прицел)" \h </w:instrText>
      </w:r>
      <w:r>
        <w:rPr>
          <w:color w:val="auto"/>
        </w:rPr>
        <w:fldChar w:fldCharType="separate"/>
      </w:r>
      <w:r>
        <w:rPr>
          <w:rFonts w:ascii="Times New Roman" w:hAnsi="Times New Roman" w:eastAsia="Times New Roman" w:cs="Times New Roman"/>
          <w:b/>
          <w:color w:val="auto"/>
          <w:sz w:val="28"/>
        </w:rPr>
        <w:t xml:space="preserve">» </w:t>
      </w:r>
      <w:r>
        <w:rPr>
          <w:rFonts w:ascii="Times New Roman" w:hAnsi="Times New Roman" w:eastAsia="Times New Roman" w:cs="Times New Roman"/>
          <w:b/>
          <w:color w:val="auto"/>
          <w:sz w:val="28"/>
        </w:rPr>
        <w:fldChar w:fldCharType="end"/>
      </w:r>
      <w:r>
        <w:rPr>
          <w:rFonts w:ascii="Times New Roman" w:hAnsi="Times New Roman" w:eastAsia="Times New Roman" w:cs="Times New Roman"/>
          <w:b/>
          <w:color w:val="auto"/>
          <w:sz w:val="28"/>
        </w:rPr>
        <w:t>Теоретические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6.1. </w:t>
      </w:r>
      <w:r>
        <w:rPr>
          <w:rFonts w:ascii="Times New Roman" w:hAnsi="Times New Roman" w:eastAsia="Times New Roman" w:cs="Times New Roman"/>
          <w:color w:val="auto"/>
          <w:sz w:val="28"/>
        </w:rPr>
        <w:t>Тактико-технические данные людских десантных парашютов Д-6 серии 4, Д-10.</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Практические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6.1. </w:t>
      </w:r>
      <w:r>
        <w:rPr>
          <w:rFonts w:ascii="Times New Roman" w:hAnsi="Times New Roman" w:eastAsia="Times New Roman" w:cs="Times New Roman"/>
          <w:color w:val="auto"/>
          <w:sz w:val="28"/>
        </w:rPr>
        <w:t>Тактико-технические данные людских десантных парашютов Д-6 серии 4, Д-10.</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6.2. </w:t>
      </w:r>
      <w:r>
        <w:rPr>
          <w:rFonts w:ascii="Times New Roman" w:hAnsi="Times New Roman" w:eastAsia="Times New Roman" w:cs="Times New Roman"/>
          <w:color w:val="auto"/>
          <w:sz w:val="28"/>
        </w:rPr>
        <w:t>Наземная подготовка (стапель подвесной системы, трамплин, действия парашютиста в воздухе, особые случаи).</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 xml:space="preserve">Тема 6.3. </w:t>
      </w:r>
      <w:r>
        <w:rPr>
          <w:rFonts w:ascii="Times New Roman" w:hAnsi="Times New Roman" w:eastAsia="Times New Roman" w:cs="Times New Roman"/>
          <w:color w:val="auto"/>
          <w:sz w:val="28"/>
        </w:rPr>
        <w:t>Отработка практических действий парашютиста на высотном тренажере “Парашютная вышка”. Укладка учебного парашюта Д-6 серии 4.</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cs="Times New Roman"/>
          <w:color w:val="auto"/>
          <w:sz w:val="28"/>
          <w:szCs w:val="28"/>
        </w:rPr>
      </w:pPr>
      <w:r>
        <w:rPr>
          <w:rFonts w:ascii="Times New Roman" w:hAnsi="Times New Roman" w:eastAsia="Times New Roman" w:cs="Times New Roman"/>
          <w:b/>
          <w:color w:val="auto"/>
          <w:sz w:val="28"/>
          <w:szCs w:val="28"/>
        </w:rPr>
        <w:t>Форма контроля:</w:t>
      </w:r>
      <w:r>
        <w:rPr>
          <w:rFonts w:ascii="Times New Roman" w:hAnsi="Times New Roman" w:cs="Times New Roman"/>
          <w:color w:val="auto"/>
          <w:sz w:val="28"/>
          <w:szCs w:val="28"/>
        </w:rPr>
        <w:t xml:space="preserve"> тестирование, контрольное занятие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Содержание учебной дисциплины «Основы оказания первой помощи» Теоретические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Тема 7.1</w:t>
      </w:r>
      <w:r>
        <w:rPr>
          <w:rFonts w:ascii="Times New Roman" w:hAnsi="Times New Roman" w:eastAsia="Times New Roman" w:cs="Times New Roman"/>
          <w:color w:val="auto"/>
          <w:sz w:val="28"/>
        </w:rPr>
        <w:t>. Состав и комплектование индивидуальной аптечки первой помощи.</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Практические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7.2. </w:t>
      </w:r>
      <w:r>
        <w:rPr>
          <w:rFonts w:ascii="Times New Roman" w:hAnsi="Times New Roman" w:eastAsia="Times New Roman" w:cs="Times New Roman"/>
          <w:color w:val="auto"/>
          <w:sz w:val="28"/>
        </w:rPr>
        <w:t>Тактика оказания первой помощи.</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7.3. </w:t>
      </w:r>
      <w:r>
        <w:rPr>
          <w:rFonts w:ascii="Times New Roman" w:hAnsi="Times New Roman" w:eastAsia="Times New Roman" w:cs="Times New Roman"/>
          <w:color w:val="auto"/>
          <w:sz w:val="28"/>
        </w:rPr>
        <w:t>Зоны оказания первой помощи и соответствующие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color w:val="auto"/>
          <w:sz w:val="28"/>
        </w:rPr>
        <w:t>мероприятия.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 xml:space="preserve">Тема 7.4. </w:t>
      </w:r>
      <w:r>
        <w:rPr>
          <w:rFonts w:ascii="Times New Roman" w:hAnsi="Times New Roman" w:eastAsia="Times New Roman" w:cs="Times New Roman"/>
          <w:color w:val="auto"/>
          <w:sz w:val="28"/>
        </w:rPr>
        <w:t>Способы перемещения раненых.</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cs="Times New Roman"/>
          <w:color w:val="auto"/>
          <w:sz w:val="28"/>
          <w:szCs w:val="28"/>
        </w:rPr>
      </w:pPr>
      <w:r>
        <w:rPr>
          <w:rFonts w:ascii="Times New Roman" w:hAnsi="Times New Roman" w:eastAsia="Times New Roman" w:cs="Times New Roman"/>
          <w:b/>
          <w:color w:val="auto"/>
          <w:sz w:val="28"/>
          <w:szCs w:val="28"/>
        </w:rPr>
        <w:t>Форма контроля:</w:t>
      </w:r>
      <w:r>
        <w:rPr>
          <w:rFonts w:ascii="Times New Roman" w:hAnsi="Times New Roman" w:cs="Times New Roman"/>
          <w:color w:val="auto"/>
          <w:sz w:val="28"/>
          <w:szCs w:val="28"/>
        </w:rPr>
        <w:t xml:space="preserve"> тестирование, контрольное занятие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rFonts w:ascii="Times New Roman" w:hAnsi="Times New Roman" w:eastAsia="Times New Roman" w:cs="Times New Roman"/>
          <w:b/>
          <w:color w:val="auto"/>
          <w:sz w:val="28"/>
        </w:rPr>
      </w:pPr>
      <w:r>
        <w:rPr>
          <w:rFonts w:ascii="Times New Roman" w:hAnsi="Times New Roman" w:eastAsia="Times New Roman" w:cs="Times New Roman"/>
          <w:b/>
          <w:color w:val="auto"/>
          <w:sz w:val="28"/>
        </w:rPr>
        <w:t xml:space="preserve">Содержание учебной дисциплины «БПЛА» </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Теоретические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8.1. </w:t>
      </w:r>
      <w:r>
        <w:rPr>
          <w:rFonts w:ascii="Times New Roman" w:hAnsi="Times New Roman" w:eastAsia="Times New Roman" w:cs="Times New Roman"/>
          <w:color w:val="auto"/>
          <w:sz w:val="28"/>
        </w:rPr>
        <w:t>БПЛА назначение и применение.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Практически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8.2. </w:t>
      </w:r>
      <w:r>
        <w:rPr>
          <w:rFonts w:ascii="Times New Roman" w:hAnsi="Times New Roman" w:eastAsia="Times New Roman" w:cs="Times New Roman"/>
          <w:color w:val="auto"/>
          <w:sz w:val="28"/>
        </w:rPr>
        <w:t>Управление БПЛА на симуляторе.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 xml:space="preserve">Тема 8.3. </w:t>
      </w:r>
      <w:r>
        <w:rPr>
          <w:rFonts w:ascii="Times New Roman" w:hAnsi="Times New Roman" w:eastAsia="Times New Roman" w:cs="Times New Roman"/>
          <w:color w:val="auto"/>
          <w:sz w:val="28"/>
        </w:rPr>
        <w:t>Пилотирование БПЛА.</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cs="Times New Roman"/>
          <w:color w:val="auto"/>
          <w:sz w:val="28"/>
          <w:szCs w:val="28"/>
        </w:rPr>
      </w:pPr>
      <w:r>
        <w:rPr>
          <w:rFonts w:ascii="Times New Roman" w:hAnsi="Times New Roman" w:eastAsia="Times New Roman" w:cs="Times New Roman"/>
          <w:b/>
          <w:color w:val="auto"/>
          <w:sz w:val="28"/>
          <w:szCs w:val="28"/>
        </w:rPr>
        <w:t>Форма контроля:</w:t>
      </w:r>
      <w:r>
        <w:rPr>
          <w:rFonts w:ascii="Times New Roman" w:hAnsi="Times New Roman" w:cs="Times New Roman"/>
          <w:color w:val="auto"/>
          <w:sz w:val="28"/>
          <w:szCs w:val="28"/>
        </w:rPr>
        <w:t xml:space="preserve"> контрольное занятие</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rFonts w:ascii="Times New Roman" w:hAnsi="Times New Roman" w:eastAsia="Times New Roman" w:cs="Times New Roman"/>
          <w:b/>
          <w:color w:val="auto"/>
          <w:sz w:val="28"/>
        </w:rPr>
      </w:pPr>
      <w:r>
        <w:rPr>
          <w:rFonts w:ascii="Times New Roman" w:hAnsi="Times New Roman" w:eastAsia="Times New Roman" w:cs="Times New Roman"/>
          <w:b/>
          <w:color w:val="auto"/>
          <w:sz w:val="28"/>
        </w:rPr>
        <w:t xml:space="preserve">Содержание учебной дисциплины «Лыжная подготовка» </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Практические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9.1. </w:t>
      </w:r>
      <w:r>
        <w:rPr>
          <w:rFonts w:ascii="Times New Roman" w:hAnsi="Times New Roman" w:eastAsia="Times New Roman" w:cs="Times New Roman"/>
          <w:color w:val="auto"/>
          <w:sz w:val="28"/>
        </w:rPr>
        <w:t>Изучение классических лыжных ходов.</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9.2. </w:t>
      </w:r>
      <w:r>
        <w:rPr>
          <w:rFonts w:ascii="Times New Roman" w:hAnsi="Times New Roman" w:eastAsia="Times New Roman" w:cs="Times New Roman"/>
          <w:color w:val="auto"/>
          <w:sz w:val="28"/>
        </w:rPr>
        <w:t>Изучение коньковых ходов.</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Тема 9.3</w:t>
      </w:r>
      <w:r>
        <w:rPr>
          <w:rFonts w:ascii="Times New Roman" w:hAnsi="Times New Roman" w:eastAsia="Times New Roman" w:cs="Times New Roman"/>
          <w:color w:val="auto"/>
          <w:sz w:val="28"/>
        </w:rPr>
        <w:t>. Совершенствование техники лыжных ходов.</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cs="Times New Roman"/>
          <w:color w:val="auto"/>
          <w:sz w:val="28"/>
          <w:szCs w:val="28"/>
        </w:rPr>
      </w:pPr>
      <w:r>
        <w:rPr>
          <w:rFonts w:ascii="Times New Roman" w:hAnsi="Times New Roman" w:eastAsia="Times New Roman" w:cs="Times New Roman"/>
          <w:b/>
          <w:color w:val="auto"/>
          <w:sz w:val="28"/>
          <w:szCs w:val="28"/>
        </w:rPr>
        <w:t>Форма контроля:</w:t>
      </w:r>
      <w:r>
        <w:rPr>
          <w:rFonts w:ascii="Times New Roman" w:hAnsi="Times New Roman" w:cs="Times New Roman"/>
          <w:color w:val="auto"/>
          <w:sz w:val="28"/>
          <w:szCs w:val="28"/>
        </w:rPr>
        <w:t xml:space="preserve"> сдача нормативов</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rFonts w:ascii="Times New Roman" w:hAnsi="Times New Roman" w:eastAsia="Times New Roman" w:cs="Times New Roman"/>
          <w:b/>
          <w:color w:val="auto"/>
          <w:sz w:val="28"/>
        </w:rPr>
      </w:pPr>
      <w:r>
        <w:rPr>
          <w:rFonts w:ascii="Times New Roman" w:hAnsi="Times New Roman" w:eastAsia="Times New Roman" w:cs="Times New Roman"/>
          <w:b/>
          <w:color w:val="auto"/>
          <w:sz w:val="28"/>
        </w:rPr>
        <w:t xml:space="preserve">Содержание учебной дисциплины «Полевая выучка» </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Теоретические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10.1. </w:t>
      </w:r>
      <w:r>
        <w:rPr>
          <w:rFonts w:ascii="Times New Roman" w:hAnsi="Times New Roman" w:eastAsia="Times New Roman" w:cs="Times New Roman"/>
          <w:color w:val="auto"/>
          <w:sz w:val="28"/>
        </w:rPr>
        <w:t>Разведывательная подготовка.</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color w:val="auto"/>
          <w:sz w:val="28"/>
        </w:rPr>
        <w:t>Задачи войсковой разведки и способы их решения. Наблюдатель и его задачи.</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Практические занятия: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 Тема 10.1. </w:t>
      </w:r>
      <w:r>
        <w:rPr>
          <w:rFonts w:ascii="Times New Roman" w:hAnsi="Times New Roman" w:eastAsia="Times New Roman" w:cs="Times New Roman"/>
          <w:color w:val="auto"/>
          <w:sz w:val="28"/>
        </w:rPr>
        <w:t>Разведывательная подготовка.</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 xml:space="preserve">Тема 10.2. </w:t>
      </w:r>
      <w:r>
        <w:rPr>
          <w:rFonts w:ascii="Times New Roman" w:hAnsi="Times New Roman" w:eastAsia="Times New Roman" w:cs="Times New Roman"/>
          <w:color w:val="auto"/>
          <w:sz w:val="28"/>
        </w:rPr>
        <w:t xml:space="preserve">Совершенствование маршевой подготовки в составе подразделения в пешем порядке и на лыжах. </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rPr>
      </w:pPr>
      <w:r>
        <w:rPr>
          <w:rFonts w:ascii="Times New Roman" w:hAnsi="Times New Roman" w:eastAsia="Times New Roman" w:cs="Times New Roman"/>
          <w:b/>
          <w:color w:val="auto"/>
          <w:sz w:val="28"/>
        </w:rPr>
        <w:t xml:space="preserve">Тема 10.3. </w:t>
      </w:r>
      <w:r>
        <w:rPr>
          <w:rFonts w:ascii="Times New Roman" w:hAnsi="Times New Roman" w:eastAsia="Times New Roman" w:cs="Times New Roman"/>
          <w:color w:val="auto"/>
          <w:sz w:val="28"/>
        </w:rPr>
        <w:t>Преодоление препятствий.</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b/>
          <w:color w:val="auto"/>
          <w:sz w:val="28"/>
        </w:rPr>
        <w:t xml:space="preserve">Тема 10.4. </w:t>
      </w:r>
      <w:r>
        <w:rPr>
          <w:rFonts w:ascii="Times New Roman" w:hAnsi="Times New Roman" w:eastAsia="Times New Roman" w:cs="Times New Roman"/>
          <w:color w:val="auto"/>
          <w:sz w:val="28"/>
        </w:rPr>
        <w:t>Оборудование наблюдательных постов, радиосвязь.</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rFonts w:ascii="Times New Roman" w:hAnsi="Times New Roman" w:cs="Times New Roman"/>
          <w:color w:val="auto"/>
          <w:sz w:val="28"/>
          <w:szCs w:val="28"/>
        </w:rPr>
      </w:pPr>
      <w:r>
        <w:rPr>
          <w:rFonts w:ascii="Times New Roman" w:hAnsi="Times New Roman" w:eastAsia="Times New Roman" w:cs="Times New Roman"/>
          <w:b/>
          <w:color w:val="auto"/>
          <w:sz w:val="28"/>
          <w:szCs w:val="28"/>
        </w:rPr>
        <w:t>Форма контроля:</w:t>
      </w:r>
      <w:r>
        <w:rPr>
          <w:rFonts w:ascii="Times New Roman" w:hAnsi="Times New Roman" w:cs="Times New Roman"/>
          <w:color w:val="auto"/>
          <w:sz w:val="28"/>
          <w:szCs w:val="28"/>
        </w:rPr>
        <w:t xml:space="preserve"> контрольное занятие</w:t>
      </w:r>
    </w:p>
    <w:p>
      <w:pPr>
        <w:pStyle w:val="2"/>
        <w:jc w:val="center"/>
        <w:rPr>
          <w:rFonts w:hint="default"/>
          <w:color w:val="171717"/>
          <w:sz w:val="28"/>
          <w:szCs w:val="28"/>
          <w:lang w:val="ru-RU"/>
        </w:rPr>
      </w:pPr>
      <w:r>
        <w:rPr>
          <w:highlight w:val="none"/>
        </w:rPr>
        <w:t xml:space="preserve">1.5. </w:t>
      </w:r>
      <w:r>
        <w:rPr>
          <w:highlight w:val="none"/>
          <w:lang w:val="ru-RU"/>
        </w:rPr>
        <w:t>Программа</w:t>
      </w:r>
      <w:r>
        <w:rPr>
          <w:rFonts w:hint="default"/>
          <w:highlight w:val="none"/>
          <w:lang w:val="ru-RU"/>
        </w:rPr>
        <w:t xml:space="preserve"> воспитания</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sz w:val="28"/>
          <w:szCs w:val="28"/>
        </w:rPr>
      </w:pPr>
      <w:bookmarkStart w:id="0" w:name="_Toc60126297"/>
      <w:r>
        <w:rPr>
          <w:rFonts w:hint="default" w:ascii="Times New Roman" w:hAnsi="Times New Roman" w:cs="Times New Roman"/>
          <w:b/>
          <w:bCs/>
          <w:sz w:val="28"/>
          <w:szCs w:val="28"/>
        </w:rPr>
        <w:t>Цель воспитания</w:t>
      </w:r>
      <w:r>
        <w:rPr>
          <w:rFonts w:hint="default" w:ascii="Times New Roman" w:hAnsi="Times New Roman" w:cs="Times New Roman"/>
          <w:sz w:val="28"/>
          <w:szCs w:val="28"/>
        </w:rPr>
        <w:t>: Воспитание высоконравственной, ответственной, инициативной и компетентной личности, разделяющей российские традиционные духовные ценности, осознающей свою гражданскую идентичность и готовой к выполнению</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конституционного долга по защите Родины.</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bCs/>
          <w:color w:val="FF0000"/>
          <w:sz w:val="28"/>
          <w:szCs w:val="28"/>
          <w:lang w:val="ru-RU"/>
        </w:rPr>
      </w:pPr>
      <w:r>
        <w:rPr>
          <w:rFonts w:hint="default" w:ascii="Times New Roman" w:hAnsi="Times New Roman" w:cs="Times New Roman"/>
          <w:b/>
          <w:bCs/>
          <w:sz w:val="28"/>
          <w:szCs w:val="28"/>
        </w:rPr>
        <w:t>Задачи воспитания</w:t>
      </w:r>
      <w:r>
        <w:rPr>
          <w:rFonts w:hint="default" w:ascii="Times New Roman" w:hAnsi="Times New Roman" w:cs="Times New Roman"/>
          <w:b/>
          <w:bCs/>
          <w:sz w:val="28"/>
          <w:szCs w:val="28"/>
          <w:lang w:val="ru"/>
        </w:rPr>
        <w:t>.</w:t>
      </w:r>
      <w:r>
        <w:rPr>
          <w:rFonts w:hint="default" w:ascii="Times New Roman" w:hAnsi="Times New Roman" w:cs="Times New Roman"/>
          <w:b/>
          <w:bCs/>
          <w:sz w:val="28"/>
          <w:szCs w:val="28"/>
          <w:lang w:val="ru-RU"/>
        </w:rPr>
        <w:t xml:space="preserve"> </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bCs/>
          <w:color w:val="auto"/>
          <w:sz w:val="28"/>
          <w:szCs w:val="28"/>
          <w:lang w:val="ru-RU"/>
        </w:rPr>
      </w:pPr>
      <w:r>
        <w:rPr>
          <w:rFonts w:hint="default" w:ascii="Times New Roman" w:hAnsi="Times New Roman" w:cs="Times New Roman"/>
          <w:b/>
          <w:bCs/>
          <w:color w:val="auto"/>
          <w:sz w:val="28"/>
          <w:szCs w:val="28"/>
          <w:lang w:val="ru-RU"/>
        </w:rPr>
        <w:t xml:space="preserve">Образовательные: </w:t>
      </w:r>
    </w:p>
    <w:p>
      <w:pPr>
        <w:pageBreakBefore w:val="0"/>
        <w:widowControl/>
        <w:numPr>
          <w:ilvl w:val="0"/>
          <w:numId w:val="0"/>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highlight w:val="none"/>
        </w:rPr>
        <w:t>Обеспечить усвоение обучающимися знаний о героической истории России, воинских традициях, государственных символах, основах безопасности и обороны государства, социально значимых нормах и ценностях.</w:t>
      </w:r>
    </w:p>
    <w:p>
      <w:pPr>
        <w:pageBreakBefore w:val="0"/>
        <w:widowControl/>
        <w:numPr>
          <w:ilvl w:val="0"/>
          <w:numId w:val="0"/>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bCs/>
          <w:color w:val="auto"/>
          <w:sz w:val="28"/>
          <w:szCs w:val="28"/>
          <w:lang w:val="ru-RU"/>
        </w:rPr>
      </w:pPr>
      <w:r>
        <w:rPr>
          <w:rFonts w:hint="default" w:ascii="Times New Roman" w:hAnsi="Times New Roman" w:cs="Times New Roman"/>
          <w:b/>
          <w:bCs/>
          <w:color w:val="auto"/>
          <w:sz w:val="28"/>
          <w:szCs w:val="28"/>
          <w:lang w:val="ru-RU"/>
        </w:rPr>
        <w:t xml:space="preserve">Развивающие: </w:t>
      </w:r>
    </w:p>
    <w:p>
      <w:pPr>
        <w:pageBreakBefore w:val="0"/>
        <w:widowControl/>
        <w:numPr>
          <w:ilvl w:val="0"/>
          <w:numId w:val="6"/>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lang w:val="ru-RU"/>
        </w:rPr>
        <w:t>Осознание российской гражданской идентичности, сформировать ценностей самостоятельности и инициативы;</w:t>
      </w:r>
    </w:p>
    <w:p>
      <w:pPr>
        <w:pageBreakBefore w:val="0"/>
        <w:widowControl/>
        <w:numPr>
          <w:ilvl w:val="0"/>
          <w:numId w:val="6"/>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bCs/>
          <w:color w:val="FF0000"/>
          <w:sz w:val="28"/>
          <w:szCs w:val="28"/>
          <w:lang w:val="ru-RU"/>
        </w:rPr>
      </w:pPr>
      <w:r>
        <w:rPr>
          <w:rFonts w:hint="default" w:ascii="Times New Roman" w:hAnsi="Times New Roman" w:cs="Times New Roman"/>
          <w:b w:val="0"/>
          <w:bCs w:val="0"/>
          <w:color w:val="auto"/>
          <w:sz w:val="28"/>
          <w:szCs w:val="28"/>
          <w:lang w:val="ru-RU"/>
        </w:rPr>
        <w:t>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bCs/>
          <w:color w:val="auto"/>
          <w:sz w:val="28"/>
          <w:szCs w:val="28"/>
          <w:lang w:val="ru-RU"/>
        </w:rPr>
      </w:pPr>
      <w:r>
        <w:rPr>
          <w:rFonts w:hint="default" w:ascii="Times New Roman" w:hAnsi="Times New Roman" w:cs="Times New Roman"/>
          <w:b/>
          <w:bCs/>
          <w:color w:val="auto"/>
          <w:sz w:val="28"/>
          <w:szCs w:val="28"/>
          <w:lang w:val="ru-RU"/>
        </w:rPr>
        <w:t>Воспитательные:</w:t>
      </w:r>
    </w:p>
    <w:p>
      <w:pPr>
        <w:pageBreakBefore w:val="0"/>
        <w:widowControl/>
        <w:numPr>
          <w:ilvl w:val="0"/>
          <w:numId w:val="7"/>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sz w:val="28"/>
          <w:szCs w:val="28"/>
          <w:lang w:val="ru-RU" w:eastAsia="zh-CN"/>
        </w:rPr>
      </w:pPr>
      <w:r>
        <w:rPr>
          <w:rFonts w:hint="default" w:ascii="Times New Roman" w:hAnsi="Times New Roman" w:cs="Times New Roman"/>
          <w:sz w:val="28"/>
          <w:szCs w:val="28"/>
          <w:lang w:val="ru-RU" w:eastAsia="zh-CN"/>
        </w:rPr>
        <w:t>Усвоение обучающимися знаний норм, духовно - нравственнх ценностей, традиций, которые выработало российское общество (социально значимых знаний);</w:t>
      </w:r>
    </w:p>
    <w:p>
      <w:pPr>
        <w:pageBreakBefore w:val="0"/>
        <w:widowControl/>
        <w:numPr>
          <w:ilvl w:val="0"/>
          <w:numId w:val="7"/>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sz w:val="28"/>
          <w:szCs w:val="28"/>
          <w:lang w:val="ru-RU" w:eastAsia="zh-CN"/>
        </w:rPr>
      </w:pPr>
      <w:r>
        <w:rPr>
          <w:rFonts w:hint="default" w:ascii="Times New Roman" w:hAnsi="Times New Roman" w:cs="Times New Roman"/>
          <w:sz w:val="28"/>
          <w:szCs w:val="28"/>
          <w:lang w:val="ru-RU" w:eastAsia="zh-CN"/>
        </w:rPr>
        <w:t>Формирование и развитие личностных отношений к этим нормам, ценностям, традициям (их освоение, принятие);</w:t>
      </w:r>
    </w:p>
    <w:p>
      <w:pPr>
        <w:pageBreakBefore w:val="0"/>
        <w:widowControl/>
        <w:numPr>
          <w:ilvl w:val="0"/>
          <w:numId w:val="7"/>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val="ru-RU" w:eastAsia="zh-CN"/>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bookmarkEnd w:id="0"/>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bCs/>
          <w:color w:val="auto"/>
          <w:sz w:val="28"/>
          <w:szCs w:val="28"/>
          <w:lang w:val="ru-RU"/>
        </w:rPr>
      </w:pPr>
      <w:r>
        <w:rPr>
          <w:rFonts w:hint="default" w:ascii="Times New Roman" w:hAnsi="Times New Roman" w:cs="Times New Roman"/>
          <w:sz w:val="28"/>
          <w:szCs w:val="28"/>
        </w:rPr>
        <w:t>Программа воспитания реализуется через следующие модули, отражающие специфику Центр</w:t>
      </w:r>
      <w:r>
        <w:rPr>
          <w:rFonts w:hint="default" w:ascii="Times New Roman" w:hAnsi="Times New Roman" w:cs="Times New Roman"/>
          <w:sz w:val="28"/>
          <w:szCs w:val="28"/>
          <w:lang w:val="ru-RU"/>
        </w:rPr>
        <w:t xml:space="preserve">а </w:t>
      </w:r>
      <w:r>
        <w:rPr>
          <w:rFonts w:hint="default" w:ascii="Times New Roman" w:hAnsi="Times New Roman" w:cs="Times New Roman"/>
          <w:sz w:val="28"/>
          <w:szCs w:val="28"/>
        </w:rPr>
        <w:t>.</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bCs/>
          <w:color w:val="auto"/>
          <w:sz w:val="28"/>
          <w:szCs w:val="28"/>
          <w:lang w:val="ru-RU"/>
        </w:rPr>
      </w:pPr>
      <w:r>
        <w:rPr>
          <w:rFonts w:hint="default" w:ascii="Times New Roman" w:hAnsi="Times New Roman" w:cs="Times New Roman"/>
          <w:b/>
          <w:bCs/>
          <w:color w:val="auto"/>
          <w:sz w:val="28"/>
          <w:szCs w:val="28"/>
          <w:lang w:val="ru-RU"/>
        </w:rPr>
        <w:t xml:space="preserve">Модуль «Учебная деятельность» </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lang w:val="ru-RU"/>
        </w:rPr>
        <w:t>(Реализация воспитательного потенциала основных занятий)</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lang w:val="ru-RU"/>
        </w:rPr>
        <w:t>Воспитательный потенциал учебно-тренировочных занятий (по огневой, тактической, физической, строевой подготовке и др.) реализуется через:</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lang w:val="ru-RU"/>
        </w:rPr>
        <w:t>Максимальное использование воспитательных возможностей содержания дисциплин для формирования духовно-нравственных ценностей, дисциплины, ответственности.</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lang w:val="ru-RU"/>
        </w:rPr>
        <w:t>Включение в рабочие программы целевых ориентиров результатов воспитания.</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lang w:val="ru-RU"/>
        </w:rPr>
        <w:t>Применение интерактивных форм (тактические игры, решение ситуационных задач), стимулирующих познавательную мотивацию и командную работу.</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color w:val="auto"/>
          <w:sz w:val="28"/>
          <w:szCs w:val="28"/>
          <w:lang w:val="ru-RU"/>
        </w:rPr>
      </w:pPr>
      <w:r>
        <w:rPr>
          <w:rFonts w:hint="default" w:ascii="Times New Roman" w:hAnsi="Times New Roman" w:cs="Times New Roman"/>
          <w:b w:val="0"/>
          <w:bCs w:val="0"/>
          <w:color w:val="auto"/>
          <w:sz w:val="28"/>
          <w:szCs w:val="28"/>
          <w:lang w:val="ru-RU"/>
        </w:rPr>
        <w:t>Побуждение обучающихся к соблюдению норм поведения, воинского этикета, уставных взаимоотношений.</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bCs/>
          <w:color w:val="auto"/>
          <w:sz w:val="28"/>
          <w:szCs w:val="28"/>
          <w:lang w:val="ru-RU"/>
        </w:rPr>
      </w:pPr>
      <w:r>
        <w:rPr>
          <w:rFonts w:hint="default" w:ascii="Times New Roman" w:hAnsi="Times New Roman" w:cs="Times New Roman"/>
          <w:b w:val="0"/>
          <w:bCs w:val="0"/>
          <w:color w:val="auto"/>
          <w:sz w:val="28"/>
          <w:szCs w:val="28"/>
          <w:lang w:val="ru-RU"/>
        </w:rPr>
        <w:t>Организацию наставничества (взаимопомощь) более опытных обучающихся над новичками.</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bCs/>
          <w:color w:val="auto"/>
          <w:sz w:val="28"/>
          <w:szCs w:val="28"/>
          <w:lang w:val="ru-RU"/>
        </w:rPr>
      </w:pPr>
      <w:r>
        <w:rPr>
          <w:rFonts w:hint="default" w:ascii="Times New Roman" w:hAnsi="Times New Roman" w:cs="Times New Roman"/>
          <w:b/>
          <w:bCs/>
          <w:color w:val="auto"/>
          <w:sz w:val="28"/>
          <w:szCs w:val="28"/>
          <w:lang w:val="ru-RU"/>
        </w:rPr>
        <w:t xml:space="preserve">Модуль «Внеучебная деятельность» </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(Обеспечение индивидуальных потребностей)</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sz w:val="28"/>
          <w:szCs w:val="28"/>
          <w:lang w:val="ru-RU"/>
        </w:rPr>
      </w:pPr>
      <w:r>
        <w:rPr>
          <w:rFonts w:hint="default" w:ascii="Times New Roman" w:hAnsi="Times New Roman" w:cs="Times New Roman"/>
          <w:sz w:val="28"/>
          <w:szCs w:val="28"/>
        </w:rPr>
        <w:t xml:space="preserve">Реализуется через </w:t>
      </w:r>
      <w:r>
        <w:rPr>
          <w:rFonts w:hint="default" w:ascii="Times New Roman" w:hAnsi="Times New Roman" w:cs="Times New Roman"/>
          <w:sz w:val="28"/>
          <w:szCs w:val="28"/>
          <w:lang w:val="ru-RU"/>
        </w:rPr>
        <w:t>дополнительные общеобразовательные общеравивающие программы и сетевые проекты предпрофессиональной подготовки</w:t>
      </w:r>
      <w:bookmarkStart w:id="1" w:name="_Toc355408024"/>
      <w:bookmarkStart w:id="2" w:name="_Toc230261835"/>
      <w:r>
        <w:rPr>
          <w:rFonts w:hint="default" w:ascii="Times New Roman" w:hAnsi="Times New Roman" w:cs="Times New Roman"/>
          <w:sz w:val="28"/>
          <w:szCs w:val="28"/>
          <w:lang w:val="ru-RU"/>
        </w:rPr>
        <w:t>.</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sz w:val="28"/>
          <w:szCs w:val="28"/>
        </w:rPr>
      </w:pPr>
      <w:r>
        <w:rPr>
          <w:rFonts w:hint="default" w:ascii="Times New Roman" w:hAnsi="Times New Roman" w:cs="Times New Roman"/>
          <w:b/>
          <w:bCs/>
          <w:sz w:val="28"/>
          <w:szCs w:val="28"/>
        </w:rPr>
        <w:t>Модуль «В</w:t>
      </w:r>
      <w:r>
        <w:rPr>
          <w:rFonts w:hint="default" w:ascii="Times New Roman" w:hAnsi="Times New Roman" w:cs="Times New Roman"/>
          <w:b/>
          <w:bCs/>
          <w:sz w:val="28"/>
          <w:szCs w:val="28"/>
          <w:lang w:val="ru-RU"/>
        </w:rPr>
        <w:t>оенная история</w:t>
      </w:r>
      <w:r>
        <w:rPr>
          <w:rFonts w:hint="default" w:ascii="Times New Roman" w:hAnsi="Times New Roman" w:cs="Times New Roman"/>
          <w:b/>
          <w:bCs/>
          <w:sz w:val="28"/>
          <w:szCs w:val="28"/>
        </w:rPr>
        <w:t>»</w:t>
      </w:r>
      <w:bookmarkEnd w:id="1"/>
      <w:bookmarkEnd w:id="2"/>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i w:val="0"/>
          <w:caps w:val="0"/>
          <w:color w:val="00000A"/>
          <w:spacing w:val="0"/>
          <w:kern w:val="0"/>
          <w:sz w:val="28"/>
          <w:szCs w:val="28"/>
          <w:shd w:val="clear" w:fill="FFFFFF"/>
          <w:lang w:eastAsia="zh-CN" w:bidi="ar"/>
        </w:rPr>
      </w:pPr>
      <w:r>
        <w:rPr>
          <w:rFonts w:hint="default" w:ascii="Times New Roman" w:hAnsi="Times New Roman" w:eastAsia="Georgia" w:cs="Times New Roman"/>
          <w:b/>
          <w:bCs/>
          <w:i w:val="0"/>
          <w:caps w:val="0"/>
          <w:color w:val="00000A"/>
          <w:spacing w:val="0"/>
          <w:kern w:val="0"/>
          <w:sz w:val="28"/>
          <w:szCs w:val="28"/>
          <w:shd w:val="clear" w:fill="FFFFFF"/>
          <w:lang w:eastAsia="zh-CN" w:bidi="ar"/>
        </w:rPr>
        <w:t>Цель:</w:t>
      </w:r>
      <w:r>
        <w:rPr>
          <w:rFonts w:hint="default" w:ascii="Times New Roman" w:hAnsi="Times New Roman" w:eastAsia="Georgia" w:cs="Times New Roman"/>
          <w:i w:val="0"/>
          <w:caps w:val="0"/>
          <w:color w:val="00000A"/>
          <w:spacing w:val="0"/>
          <w:kern w:val="0"/>
          <w:sz w:val="28"/>
          <w:szCs w:val="28"/>
          <w:shd w:val="clear" w:fill="FFFFFF"/>
          <w:lang w:eastAsia="zh-CN" w:bidi="ar"/>
        </w:rPr>
        <w:t xml:space="preserve"> </w:t>
      </w:r>
      <w:r>
        <w:rPr>
          <w:rFonts w:hint="default" w:ascii="Times New Roman" w:hAnsi="Times New Roman" w:eastAsia="Georgia" w:cs="Times New Roman"/>
          <w:i w:val="0"/>
          <w:color w:val="00000A"/>
          <w:spacing w:val="0"/>
          <w:kern w:val="0"/>
          <w:sz w:val="28"/>
          <w:szCs w:val="28"/>
          <w:shd w:val="clear" w:fill="FFFFFF"/>
          <w:lang w:eastAsia="zh-CN" w:bidi="ar"/>
        </w:rPr>
        <w:t>С</w:t>
      </w:r>
      <w:r>
        <w:rPr>
          <w:rFonts w:hint="default" w:ascii="Times New Roman" w:hAnsi="Times New Roman" w:eastAsia="Georgia" w:cs="Times New Roman"/>
          <w:i w:val="0"/>
          <w:caps w:val="0"/>
          <w:color w:val="00000A"/>
          <w:spacing w:val="0"/>
          <w:kern w:val="0"/>
          <w:sz w:val="28"/>
          <w:szCs w:val="28"/>
          <w:shd w:val="clear" w:fill="FFFFFF"/>
          <w:lang w:eastAsia="zh-CN" w:bidi="ar"/>
        </w:rPr>
        <w:t>формировать</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у</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молодёжи</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целостное</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представление</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об</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истории</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России</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и</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её</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роли</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в</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мировой</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истории</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olor w:val="00000A"/>
          <w:spacing w:val="0"/>
          <w:kern w:val="0"/>
          <w:sz w:val="28"/>
          <w:szCs w:val="28"/>
          <w:shd w:val="clear" w:fill="FFFFFF"/>
          <w:lang w:eastAsia="zh-CN" w:bidi="ar"/>
        </w:rPr>
        <w:t>В</w:t>
      </w:r>
      <w:r>
        <w:rPr>
          <w:rFonts w:hint="default" w:ascii="Times New Roman" w:hAnsi="Times New Roman" w:eastAsia="Georgia" w:cs="Times New Roman"/>
          <w:i w:val="0"/>
          <w:caps w:val="0"/>
          <w:color w:val="00000A"/>
          <w:spacing w:val="0"/>
          <w:kern w:val="0"/>
          <w:sz w:val="28"/>
          <w:szCs w:val="28"/>
          <w:shd w:val="clear" w:fill="FFFFFF"/>
          <w:lang w:eastAsia="zh-CN" w:bidi="ar"/>
        </w:rPr>
        <w:t>оспитать</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уважение</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к</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героическому</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прошлому</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страны</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и</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подвигам</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защитников</w:t>
      </w:r>
      <w:r>
        <w:rPr>
          <w:rFonts w:hint="default" w:ascii="Times New Roman" w:hAnsi="Times New Roman" w:eastAsia="Georgia" w:cs="Times New Roman"/>
          <w:i w:val="0"/>
          <w:caps w:val="0"/>
          <w:color w:val="00000A"/>
          <w:spacing w:val="0"/>
          <w:kern w:val="0"/>
          <w:sz w:val="28"/>
          <w:szCs w:val="28"/>
          <w:shd w:val="clear" w:fill="FFFFFF"/>
          <w:lang w:val="ru-RU" w:eastAsia="zh-CN" w:bidi="ar"/>
        </w:rPr>
        <w:t xml:space="preserve"> </w:t>
      </w:r>
      <w:r>
        <w:rPr>
          <w:rFonts w:hint="default" w:ascii="Times New Roman" w:hAnsi="Times New Roman" w:eastAsia="Georgia" w:cs="Times New Roman"/>
          <w:i w:val="0"/>
          <w:caps w:val="0"/>
          <w:color w:val="00000A"/>
          <w:spacing w:val="0"/>
          <w:kern w:val="0"/>
          <w:sz w:val="28"/>
          <w:szCs w:val="28"/>
          <w:shd w:val="clear" w:fill="FFFFFF"/>
          <w:lang w:eastAsia="zh-CN" w:bidi="ar"/>
        </w:rPr>
        <w:t>Отечества;</w:t>
      </w:r>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i w:val="0"/>
          <w:caps w:val="0"/>
          <w:color w:val="00000A"/>
          <w:spacing w:val="0"/>
          <w:kern w:val="0"/>
          <w:sz w:val="28"/>
          <w:szCs w:val="28"/>
          <w:shd w:val="clear" w:fill="FFFFFF"/>
          <w:lang w:eastAsia="zh-CN" w:bidi="ar"/>
        </w:rPr>
      </w:pPr>
      <w:r>
        <w:rPr>
          <w:rFonts w:hint="default" w:ascii="Times New Roman" w:hAnsi="Times New Roman" w:eastAsia="Georgia" w:cs="Times New Roman"/>
          <w:b/>
          <w:bCs/>
          <w:i w:val="0"/>
          <w:caps w:val="0"/>
          <w:color w:val="00000A"/>
          <w:spacing w:val="0"/>
          <w:kern w:val="0"/>
          <w:sz w:val="28"/>
          <w:szCs w:val="28"/>
          <w:shd w:val="clear" w:fill="FFFFFF"/>
          <w:lang w:eastAsia="zh-CN" w:bidi="ar"/>
        </w:rPr>
        <w:t>Задачи:</w:t>
      </w:r>
    </w:p>
    <w:p>
      <w:pPr>
        <w:keepNext w:val="0"/>
        <w:keepLines w:val="0"/>
        <w:pageBreakBefore w:val="0"/>
        <w:widowControl/>
        <w:numPr>
          <w:ilvl w:val="0"/>
          <w:numId w:val="8"/>
        </w:numPr>
        <w:suppressLineNumbers w:val="0"/>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i w:val="0"/>
          <w:caps w:val="0"/>
          <w:color w:val="00000A"/>
          <w:spacing w:val="0"/>
          <w:kern w:val="0"/>
          <w:sz w:val="28"/>
          <w:szCs w:val="28"/>
          <w:shd w:val="clear" w:fill="FFFFFF"/>
          <w:lang w:eastAsia="zh-CN" w:bidi="ar"/>
        </w:rPr>
      </w:pPr>
      <w:r>
        <w:rPr>
          <w:rFonts w:hint="default" w:ascii="Times New Roman" w:hAnsi="Times New Roman" w:eastAsia="Georgia" w:cs="Times New Roman"/>
          <w:i w:val="0"/>
          <w:caps w:val="0"/>
          <w:color w:val="00000A"/>
          <w:spacing w:val="0"/>
          <w:kern w:val="0"/>
          <w:sz w:val="28"/>
          <w:szCs w:val="28"/>
          <w:shd w:val="clear" w:fill="FFFFFF"/>
          <w:lang w:eastAsia="zh-CN" w:bidi="ar"/>
        </w:rPr>
        <w:t>познакомить с ключевыми событиями военной истории России</w:t>
      </w:r>
      <w:r>
        <w:rPr>
          <w:rFonts w:hint="default" w:ascii="Times New Roman" w:hAnsi="Times New Roman" w:eastAsia="Georgia" w:cs="Times New Roman"/>
          <w:i w:val="0"/>
          <w:caps w:val="0"/>
          <w:color w:val="00000A"/>
          <w:spacing w:val="0"/>
          <w:kern w:val="0"/>
          <w:sz w:val="28"/>
          <w:szCs w:val="28"/>
          <w:shd w:val="clear" w:fill="FFFFFF"/>
          <w:lang w:val="ru-RU" w:eastAsia="zh-CN" w:bidi="ar"/>
        </w:rPr>
        <w:t>;</w:t>
      </w:r>
    </w:p>
    <w:p>
      <w:pPr>
        <w:keepNext w:val="0"/>
        <w:keepLines w:val="0"/>
        <w:pageBreakBefore w:val="0"/>
        <w:widowControl/>
        <w:numPr>
          <w:ilvl w:val="0"/>
          <w:numId w:val="8"/>
        </w:numPr>
        <w:suppressLineNumbers w:val="0"/>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i w:val="0"/>
          <w:caps w:val="0"/>
          <w:color w:val="00000A"/>
          <w:spacing w:val="0"/>
          <w:kern w:val="0"/>
          <w:sz w:val="28"/>
          <w:szCs w:val="28"/>
          <w:shd w:val="clear" w:fill="FFFFFF"/>
          <w:lang w:eastAsia="zh-CN" w:bidi="ar"/>
        </w:rPr>
      </w:pPr>
      <w:r>
        <w:rPr>
          <w:rFonts w:hint="default" w:ascii="Times New Roman" w:hAnsi="Times New Roman" w:eastAsia="Georgia" w:cs="Times New Roman"/>
          <w:i w:val="0"/>
          <w:caps w:val="0"/>
          <w:color w:val="00000A"/>
          <w:spacing w:val="0"/>
          <w:kern w:val="0"/>
          <w:sz w:val="28"/>
          <w:szCs w:val="28"/>
          <w:shd w:val="clear" w:fill="FFFFFF"/>
          <w:lang w:eastAsia="zh-CN" w:bidi="ar"/>
        </w:rPr>
        <w:t>организовать изучение локальных событий родного края в контексте общенациональной истории.</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i w:val="0"/>
          <w:caps w:val="0"/>
          <w:color w:val="00000A"/>
          <w:spacing w:val="0"/>
          <w:kern w:val="0"/>
          <w:sz w:val="28"/>
          <w:szCs w:val="28"/>
          <w:shd w:val="clear" w:fill="FFFFFF"/>
          <w:lang w:eastAsia="zh-CN" w:bidi="ar"/>
        </w:rPr>
      </w:pPr>
      <w:r>
        <w:rPr>
          <w:rFonts w:hint="default" w:ascii="Times New Roman" w:hAnsi="Times New Roman" w:eastAsia="Georgia" w:cs="Times New Roman"/>
          <w:i w:val="0"/>
          <w:caps w:val="0"/>
          <w:color w:val="00000A"/>
          <w:spacing w:val="0"/>
          <w:kern w:val="0"/>
          <w:sz w:val="28"/>
          <w:szCs w:val="28"/>
          <w:shd w:val="clear" w:fill="FFFFFF"/>
          <w:lang w:eastAsia="zh-CN" w:bidi="ar"/>
        </w:rPr>
        <w:t>создать условия для сохранения исторической памяти через участие в памятных мероприятиях;</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i w:val="0"/>
          <w:caps w:val="0"/>
          <w:color w:val="00000A"/>
          <w:spacing w:val="0"/>
          <w:kern w:val="0"/>
          <w:sz w:val="28"/>
          <w:szCs w:val="28"/>
          <w:shd w:val="clear" w:fill="FFFFFF"/>
          <w:lang w:eastAsia="zh-CN" w:bidi="ar"/>
        </w:rPr>
      </w:pPr>
      <w:r>
        <w:rPr>
          <w:rFonts w:hint="default" w:ascii="Times New Roman" w:hAnsi="Times New Roman" w:eastAsia="Georgia" w:cs="Times New Roman"/>
          <w:i w:val="0"/>
          <w:caps w:val="0"/>
          <w:color w:val="00000A"/>
          <w:spacing w:val="0"/>
          <w:kern w:val="0"/>
          <w:sz w:val="28"/>
          <w:szCs w:val="28"/>
          <w:shd w:val="clear" w:fill="FFFFFF"/>
          <w:lang w:eastAsia="zh-CN" w:bidi="ar"/>
        </w:rPr>
        <w:t>сформировать понимание связи между историческим прошлым и современными вызовами безопасности страны.</w:t>
      </w:r>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bCs/>
          <w:i w:val="0"/>
          <w:caps w:val="0"/>
          <w:color w:val="181717" w:themeColor="background2" w:themeShade="1A"/>
          <w:spacing w:val="0"/>
          <w:kern w:val="0"/>
          <w:sz w:val="28"/>
          <w:szCs w:val="28"/>
          <w:highlight w:val="none"/>
          <w:shd w:val="clear" w:fill="FFFFFF"/>
          <w:lang w:val="ru-RU" w:eastAsia="zh-CN" w:bidi="ar"/>
        </w:rPr>
      </w:pPr>
      <w:r>
        <w:rPr>
          <w:rFonts w:hint="default" w:ascii="Times New Roman" w:hAnsi="Times New Roman" w:eastAsia="Georgia" w:cs="Times New Roman"/>
          <w:b/>
          <w:bCs/>
          <w:i w:val="0"/>
          <w:caps w:val="0"/>
          <w:color w:val="181717" w:themeColor="background2" w:themeShade="1A"/>
          <w:spacing w:val="0"/>
          <w:kern w:val="0"/>
          <w:sz w:val="28"/>
          <w:szCs w:val="28"/>
          <w:highlight w:val="none"/>
          <w:shd w:val="clear" w:fill="FFFFFF"/>
          <w:lang w:val="ru-RU" w:eastAsia="zh-CN" w:bidi="ar"/>
        </w:rPr>
        <w:t>Планируемые результаты:</w:t>
      </w:r>
    </w:p>
    <w:p>
      <w:pPr>
        <w:pStyle w:val="10"/>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before="0" w:beforeAutospacing="0" w:after="0" w:afterAutospacing="0" w:line="360" w:lineRule="auto"/>
        <w:ind w:left="0" w:leftChars="0" w:firstLine="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ф</w:t>
      </w:r>
      <w:r>
        <w:rPr>
          <w:rFonts w:hint="default" w:ascii="Times New Roman" w:hAnsi="Times New Roman" w:cs="Times New Roman"/>
          <w:color w:val="000000"/>
          <w:sz w:val="28"/>
          <w:szCs w:val="28"/>
        </w:rPr>
        <w:t>ормирование ценностного отношения к России, её народу и родному краю;</w:t>
      </w:r>
    </w:p>
    <w:p>
      <w:pPr>
        <w:pStyle w:val="10"/>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before="0" w:beforeAutospacing="0" w:after="0" w:afterAutospacing="0" w:line="360" w:lineRule="auto"/>
        <w:ind w:left="0" w:leftChars="0" w:firstLine="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з</w:t>
      </w:r>
      <w:r>
        <w:rPr>
          <w:rFonts w:hint="default" w:ascii="Times New Roman" w:hAnsi="Times New Roman" w:cs="Times New Roman"/>
          <w:color w:val="000000"/>
          <w:sz w:val="28"/>
          <w:szCs w:val="28"/>
        </w:rPr>
        <w:t>нание государственных праздников и осознание их значения в истории страны;</w:t>
      </w:r>
    </w:p>
    <w:p>
      <w:pPr>
        <w:pStyle w:val="10"/>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before="0" w:beforeAutospacing="0" w:after="0" w:afterAutospacing="0" w:line="360" w:lineRule="auto"/>
        <w:ind w:left="0" w:leftChars="0" w:firstLine="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п</w:t>
      </w:r>
      <w:r>
        <w:rPr>
          <w:rFonts w:hint="default" w:ascii="Times New Roman" w:hAnsi="Times New Roman" w:cs="Times New Roman"/>
          <w:color w:val="000000"/>
          <w:sz w:val="28"/>
          <w:szCs w:val="28"/>
        </w:rPr>
        <w:t>онимание важности самодисциплины и её роли в жизни человека</w:t>
      </w:r>
      <w:r>
        <w:rPr>
          <w:rFonts w:hint="default" w:ascii="Times New Roman" w:hAnsi="Times New Roman" w:cs="Times New Roman"/>
          <w:color w:val="000000"/>
          <w:sz w:val="28"/>
          <w:szCs w:val="28"/>
          <w:lang w:val="ru-RU"/>
        </w:rPr>
        <w:t>;</w:t>
      </w:r>
    </w:p>
    <w:p>
      <w:pPr>
        <w:pStyle w:val="10"/>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before="0" w:beforeAutospacing="0" w:after="0" w:afterAutospacing="0" w:line="360" w:lineRule="auto"/>
        <w:ind w:left="0" w:leftChars="0" w:firstLine="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с</w:t>
      </w:r>
      <w:r>
        <w:rPr>
          <w:rFonts w:hint="default" w:ascii="Times New Roman" w:hAnsi="Times New Roman" w:cs="Times New Roman"/>
          <w:color w:val="000000"/>
          <w:sz w:val="28"/>
          <w:szCs w:val="28"/>
        </w:rPr>
        <w:t>тремление продолжать героические традиции многонационального российского народа</w:t>
      </w:r>
      <w:r>
        <w:rPr>
          <w:rFonts w:hint="default" w:ascii="Times New Roman" w:hAnsi="Times New Roman" w:cs="Times New Roman"/>
          <w:color w:val="000000"/>
          <w:sz w:val="28"/>
          <w:szCs w:val="28"/>
          <w:lang w:val="ru-RU"/>
        </w:rPr>
        <w:t>;</w:t>
      </w:r>
    </w:p>
    <w:p>
      <w:pPr>
        <w:pStyle w:val="10"/>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before="0" w:beforeAutospacing="0" w:after="0" w:afterAutospacing="0" w:line="360" w:lineRule="auto"/>
        <w:ind w:left="0" w:leftChars="0" w:firstLine="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з</w:t>
      </w:r>
      <w:r>
        <w:rPr>
          <w:rFonts w:hint="default" w:ascii="Times New Roman" w:hAnsi="Times New Roman" w:cs="Times New Roman"/>
          <w:color w:val="000000"/>
          <w:sz w:val="28"/>
          <w:szCs w:val="28"/>
        </w:rPr>
        <w:t>нание истории своего народа, региона и современных достижений соотечественников</w:t>
      </w:r>
      <w:r>
        <w:rPr>
          <w:rFonts w:hint="default" w:ascii="Times New Roman" w:hAnsi="Times New Roman" w:cs="Times New Roman"/>
          <w:color w:val="000000"/>
          <w:sz w:val="28"/>
          <w:szCs w:val="28"/>
          <w:lang w:val="ru-RU"/>
        </w:rPr>
        <w:t>;</w:t>
      </w:r>
    </w:p>
    <w:p>
      <w:pPr>
        <w:pStyle w:val="10"/>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before="0" w:beforeAutospacing="0" w:after="0" w:afterAutospacing="0" w:line="360" w:lineRule="auto"/>
        <w:ind w:left="0" w:leftChars="0" w:firstLine="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у</w:t>
      </w:r>
      <w:r>
        <w:rPr>
          <w:rFonts w:hint="default" w:ascii="Times New Roman" w:hAnsi="Times New Roman" w:cs="Times New Roman"/>
          <w:color w:val="000000"/>
          <w:sz w:val="28"/>
          <w:szCs w:val="28"/>
        </w:rPr>
        <w:t>важительное отношение ко всем национальностям и их представителям</w:t>
      </w:r>
      <w:r>
        <w:rPr>
          <w:rFonts w:hint="default" w:ascii="Times New Roman" w:hAnsi="Times New Roman" w:cs="Times New Roman"/>
          <w:color w:val="000000"/>
          <w:sz w:val="28"/>
          <w:szCs w:val="28"/>
          <w:lang w:val="ru-RU"/>
        </w:rPr>
        <w:t>;</w:t>
      </w:r>
    </w:p>
    <w:p>
      <w:pPr>
        <w:pStyle w:val="10"/>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before="0" w:beforeAutospacing="0" w:after="0" w:afterAutospacing="0" w:line="360" w:lineRule="auto"/>
        <w:ind w:left="0" w:leftChars="0" w:firstLine="0" w:firstLineChars="0"/>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ru-RU"/>
        </w:rPr>
        <w:t>о</w:t>
      </w:r>
      <w:r>
        <w:rPr>
          <w:rFonts w:hint="default" w:ascii="Times New Roman" w:hAnsi="Times New Roman" w:cs="Times New Roman"/>
          <w:color w:val="000000"/>
          <w:sz w:val="28"/>
          <w:szCs w:val="28"/>
        </w:rPr>
        <w:t>сознание ответственности и взаимозависимости людей в обществе</w:t>
      </w:r>
      <w:r>
        <w:rPr>
          <w:rFonts w:hint="default" w:ascii="Times New Roman" w:hAnsi="Times New Roman" w:cs="Times New Roman"/>
          <w:color w:val="000000"/>
          <w:sz w:val="28"/>
          <w:szCs w:val="28"/>
          <w:lang w:val="ru-RU"/>
        </w:rPr>
        <w:t>;</w:t>
      </w:r>
    </w:p>
    <w:p>
      <w:pPr>
        <w:pStyle w:val="10"/>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before="0" w:beforeAutospacing="0" w:after="0" w:afterAutospacing="0" w:line="360" w:lineRule="auto"/>
        <w:ind w:left="0" w:leftChars="0" w:firstLine="0" w:firstLineChars="0"/>
        <w:jc w:val="both"/>
        <w:textAlignment w:val="auto"/>
        <w:rPr>
          <w:rFonts w:hint="default" w:ascii="Times New Roman" w:hAnsi="Times New Roman" w:cs="Times New Roman"/>
          <w:sz w:val="28"/>
          <w:szCs w:val="28"/>
        </w:rPr>
      </w:pPr>
      <w:r>
        <w:rPr>
          <w:rFonts w:hint="default" w:ascii="Times New Roman" w:hAnsi="Times New Roman" w:cs="Times New Roman"/>
          <w:color w:val="000000"/>
          <w:sz w:val="28"/>
          <w:szCs w:val="28"/>
          <w:lang w:val="ru-RU"/>
        </w:rPr>
        <w:t>з</w:t>
      </w:r>
      <w:r>
        <w:rPr>
          <w:rFonts w:hint="default" w:ascii="Times New Roman" w:hAnsi="Times New Roman" w:cs="Times New Roman"/>
          <w:color w:val="000000"/>
          <w:sz w:val="28"/>
          <w:szCs w:val="28"/>
        </w:rPr>
        <w:t>нание подвигов героев, выдающихся деятелей российской истории и культуры, а также граждан, награжденных за значительные заслуги перед государством и обществом.</w:t>
      </w:r>
      <w:bookmarkStart w:id="3" w:name="_Toc510996828"/>
    </w:p>
    <w:p>
      <w:pPr>
        <w:pStyle w:val="3"/>
        <w:keepNext/>
        <w:keepLines/>
        <w:pageBreakBefore w:val="0"/>
        <w:widowControl/>
        <w:kinsoku/>
        <w:wordWrap/>
        <w:overflowPunct/>
        <w:topLinePunct w:val="0"/>
        <w:autoSpaceDE/>
        <w:autoSpaceDN/>
        <w:bidi w:val="0"/>
        <w:adjustRightInd/>
        <w:snapToGrid w:val="0"/>
        <w:spacing w:before="0" w:after="0" w:line="360" w:lineRule="auto"/>
        <w:ind w:left="0" w:firstLine="0" w:firstLineChars="0"/>
        <w:jc w:val="both"/>
        <w:textAlignment w:val="auto"/>
        <w:rPr>
          <w:rFonts w:hint="default" w:ascii="Times New Roman" w:hAnsi="Times New Roman" w:cs="Times New Roman"/>
          <w:sz w:val="28"/>
          <w:szCs w:val="28"/>
        </w:rPr>
      </w:pPr>
      <w:bookmarkStart w:id="4" w:name="_Toc512052369"/>
      <w:r>
        <w:rPr>
          <w:rFonts w:hint="default" w:ascii="Times New Roman" w:hAnsi="Times New Roman" w:cs="Times New Roman"/>
          <w:sz w:val="28"/>
          <w:szCs w:val="28"/>
          <w:lang w:val="ru-RU"/>
        </w:rPr>
        <w:t>Модуль</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Культурно - досуговая деятельность</w:t>
      </w:r>
      <w:r>
        <w:rPr>
          <w:rFonts w:hint="default" w:ascii="Times New Roman" w:hAnsi="Times New Roman" w:cs="Times New Roman"/>
          <w:sz w:val="28"/>
          <w:szCs w:val="28"/>
        </w:rPr>
        <w:t>»</w:t>
      </w:r>
      <w:bookmarkEnd w:id="3"/>
      <w:bookmarkEnd w:id="4"/>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val="ru-RU" w:eastAsia="zh-CN" w:bidi="ar"/>
        </w:rPr>
      </w:pPr>
      <w:r>
        <w:rPr>
          <w:rFonts w:hint="default" w:ascii="Times New Roman" w:hAnsi="Times New Roman" w:eastAsia="Georgia" w:cs="Times New Roman"/>
          <w:b/>
          <w:bCs/>
          <w:i w:val="0"/>
          <w:caps w:val="0"/>
          <w:color w:val="181717" w:themeColor="background2" w:themeShade="1A"/>
          <w:spacing w:val="0"/>
          <w:kern w:val="0"/>
          <w:sz w:val="28"/>
          <w:szCs w:val="28"/>
          <w:shd w:val="clear" w:fill="FFFFFF"/>
          <w:lang w:eastAsia="zh-CN" w:bidi="ar"/>
        </w:rPr>
        <w:t>Цель</w:t>
      </w:r>
      <w:r>
        <w:rPr>
          <w:rFonts w:hint="default" w:ascii="Times New Roman" w:hAnsi="Times New Roman" w:eastAsia="Georgia" w:cs="Times New Roman"/>
          <w:b/>
          <w:bCs/>
          <w:i w:val="0"/>
          <w:caps w:val="0"/>
          <w:color w:val="181717" w:themeColor="background2" w:themeShade="1A"/>
          <w:spacing w:val="0"/>
          <w:kern w:val="0"/>
          <w:sz w:val="28"/>
          <w:szCs w:val="28"/>
          <w:shd w:val="clear" w:fill="FFFFFF"/>
          <w:lang w:val="ru-RU" w:eastAsia="zh-CN" w:bidi="ar"/>
        </w:rPr>
        <w:t xml:space="preserve">: </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val="ru-RU" w:eastAsia="zh-CN" w:bidi="ar"/>
        </w:rPr>
        <w:t>Формирование эмоциональной связи с военной историей Отечества и патриотических ценностей у молодёжи посредством участия в творческих конкурсах, интерактивных праздниках и совместных досуговых мероприятиях.</w:t>
      </w:r>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bCs/>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bCs/>
          <w:i w:val="0"/>
          <w:caps w:val="0"/>
          <w:color w:val="181717" w:themeColor="background2" w:themeShade="1A"/>
          <w:spacing w:val="0"/>
          <w:kern w:val="0"/>
          <w:sz w:val="28"/>
          <w:szCs w:val="28"/>
          <w:shd w:val="clear" w:fill="FFFFFF"/>
          <w:lang w:eastAsia="zh-CN" w:bidi="ar"/>
        </w:rPr>
        <w:t>Задачи:</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организовать творческие мероприятия патриотической направленности;</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привлечь молодёжь к участию в культурных событиях, посвящённых памятным датам;</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использовать художественные средства для эмоционального воздействия на патриотические чувства;</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развивать творческие способности молодёжи через военно‑патриотическую тематику;</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популяризировать патриотические ценности через современные форматы досуга (квесты, интерактивные выставки, цифровые проекты);</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создать условия для межпоколенческого диалога через совместное участие в культурно</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val="ru-RU" w:eastAsia="zh-CN" w:bidi="ar"/>
        </w:rPr>
        <w:t xml:space="preserve"> </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val="ru-RU" w:eastAsia="zh-CN" w:bidi="ar"/>
        </w:rPr>
        <w:t xml:space="preserve"> </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досуговых мероприятиях</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val="ru-RU" w:eastAsia="zh-CN" w:bidi="ar"/>
        </w:rPr>
        <w:t>.</w:t>
      </w:r>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bCs/>
          <w:i w:val="0"/>
          <w:caps w:val="0"/>
          <w:color w:val="181717" w:themeColor="background2" w:themeShade="1A"/>
          <w:spacing w:val="0"/>
          <w:kern w:val="0"/>
          <w:sz w:val="28"/>
          <w:szCs w:val="28"/>
          <w:highlight w:val="none"/>
          <w:shd w:val="clear" w:fill="FFFFFF"/>
          <w:lang w:val="ru-RU" w:eastAsia="zh-CN" w:bidi="ar"/>
        </w:rPr>
      </w:pPr>
      <w:bookmarkStart w:id="5" w:name="_Toc1223528384"/>
      <w:r>
        <w:rPr>
          <w:rFonts w:hint="default" w:ascii="Times New Roman" w:hAnsi="Times New Roman" w:eastAsia="Georgia" w:cs="Times New Roman"/>
          <w:b/>
          <w:bCs/>
          <w:i w:val="0"/>
          <w:caps w:val="0"/>
          <w:color w:val="181717" w:themeColor="background2" w:themeShade="1A"/>
          <w:spacing w:val="0"/>
          <w:kern w:val="0"/>
          <w:sz w:val="28"/>
          <w:szCs w:val="28"/>
          <w:highlight w:val="none"/>
          <w:shd w:val="clear" w:fill="FFFFFF"/>
          <w:lang w:val="ru-RU" w:eastAsia="zh-CN" w:bidi="ar"/>
        </w:rPr>
        <w:t>Планируемые результаты:</w:t>
      </w:r>
    </w:p>
    <w:p>
      <w:pPr>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color w:val="181717" w:themeColor="background2" w:themeShade="1A"/>
          <w:sz w:val="28"/>
          <w:szCs w:val="28"/>
          <w:highlight w:val="none"/>
        </w:rPr>
      </w:pPr>
      <w:r>
        <w:rPr>
          <w:rFonts w:hint="default" w:ascii="Times New Roman" w:hAnsi="Times New Roman" w:cs="Times New Roman"/>
          <w:color w:val="181717" w:themeColor="background2" w:themeShade="1A"/>
          <w:sz w:val="28"/>
          <w:szCs w:val="28"/>
          <w:highlight w:val="none"/>
          <w:lang w:val="ru-RU"/>
        </w:rPr>
        <w:t>ф</w:t>
      </w:r>
      <w:r>
        <w:rPr>
          <w:rFonts w:hint="default" w:ascii="Times New Roman" w:hAnsi="Times New Roman" w:cs="Times New Roman"/>
          <w:color w:val="181717" w:themeColor="background2" w:themeShade="1A"/>
          <w:sz w:val="28"/>
          <w:szCs w:val="28"/>
          <w:highlight w:val="none"/>
        </w:rPr>
        <w:t>ормирование ценностного отношения к жизни во всех её проявлениях, а также к качеству окружающей среды, своему здоровью и здоровью окружающих</w:t>
      </w:r>
      <w:r>
        <w:rPr>
          <w:rFonts w:hint="default" w:ascii="Times New Roman" w:hAnsi="Times New Roman" w:cs="Times New Roman"/>
          <w:color w:val="181717" w:themeColor="background2" w:themeShade="1A"/>
          <w:sz w:val="28"/>
          <w:szCs w:val="28"/>
          <w:highlight w:val="none"/>
          <w:lang w:val="ru-RU"/>
        </w:rPr>
        <w:t>;</w:t>
      </w:r>
    </w:p>
    <w:p>
      <w:pPr>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color w:val="181717" w:themeColor="background2" w:themeShade="1A"/>
          <w:sz w:val="28"/>
          <w:szCs w:val="28"/>
          <w:highlight w:val="none"/>
        </w:rPr>
      </w:pPr>
      <w:r>
        <w:rPr>
          <w:rFonts w:hint="default" w:ascii="Times New Roman" w:hAnsi="Times New Roman" w:cs="Times New Roman"/>
          <w:color w:val="181717" w:themeColor="background2" w:themeShade="1A"/>
          <w:sz w:val="28"/>
          <w:szCs w:val="28"/>
          <w:highlight w:val="none"/>
          <w:lang w:val="ru-RU"/>
        </w:rPr>
        <w:t>о</w:t>
      </w:r>
      <w:r>
        <w:rPr>
          <w:rFonts w:hint="default" w:ascii="Times New Roman" w:hAnsi="Times New Roman" w:cs="Times New Roman"/>
          <w:color w:val="181717" w:themeColor="background2" w:themeShade="1A"/>
          <w:sz w:val="28"/>
          <w:szCs w:val="28"/>
          <w:highlight w:val="none"/>
        </w:rPr>
        <w:t>сознание важности экологически обоснованного, здорового и безопасного образа жизни</w:t>
      </w:r>
      <w:r>
        <w:rPr>
          <w:rFonts w:hint="default" w:ascii="Times New Roman" w:hAnsi="Times New Roman" w:cs="Times New Roman"/>
          <w:color w:val="181717" w:themeColor="background2" w:themeShade="1A"/>
          <w:sz w:val="28"/>
          <w:szCs w:val="28"/>
          <w:highlight w:val="none"/>
          <w:lang w:val="ru-RU"/>
        </w:rPr>
        <w:t>;</w:t>
      </w:r>
    </w:p>
    <w:p>
      <w:pPr>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color w:val="181717" w:themeColor="background2" w:themeShade="1A"/>
          <w:sz w:val="28"/>
          <w:szCs w:val="28"/>
          <w:highlight w:val="none"/>
        </w:rPr>
      </w:pPr>
      <w:r>
        <w:rPr>
          <w:rFonts w:hint="default" w:ascii="Times New Roman" w:hAnsi="Times New Roman" w:cs="Times New Roman"/>
          <w:color w:val="181717" w:themeColor="background2" w:themeShade="1A"/>
          <w:sz w:val="28"/>
          <w:szCs w:val="28"/>
          <w:highlight w:val="none"/>
          <w:lang w:val="ru-RU"/>
        </w:rPr>
        <w:t>п</w:t>
      </w:r>
      <w:r>
        <w:rPr>
          <w:rFonts w:hint="default" w:ascii="Times New Roman" w:hAnsi="Times New Roman" w:cs="Times New Roman"/>
          <w:color w:val="181717" w:themeColor="background2" w:themeShade="1A"/>
          <w:sz w:val="28"/>
          <w:szCs w:val="28"/>
          <w:highlight w:val="none"/>
        </w:rPr>
        <w:t>онимание взаимосвязи и единства различных аспектов здоровья человека: физического, психического, социально-психологического и духовного</w:t>
      </w:r>
      <w:r>
        <w:rPr>
          <w:rFonts w:hint="default" w:ascii="Times New Roman" w:hAnsi="Times New Roman" w:cs="Times New Roman"/>
          <w:color w:val="181717" w:themeColor="background2" w:themeShade="1A"/>
          <w:sz w:val="28"/>
          <w:szCs w:val="28"/>
          <w:highlight w:val="none"/>
          <w:lang w:val="ru-RU"/>
        </w:rPr>
        <w:t>;</w:t>
      </w:r>
    </w:p>
    <w:p>
      <w:pPr>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color w:val="181717" w:themeColor="background2" w:themeShade="1A"/>
          <w:sz w:val="28"/>
          <w:szCs w:val="28"/>
          <w:highlight w:val="none"/>
        </w:rPr>
      </w:pPr>
      <w:r>
        <w:rPr>
          <w:rFonts w:hint="default" w:ascii="Times New Roman" w:hAnsi="Times New Roman" w:cs="Times New Roman"/>
          <w:color w:val="181717" w:themeColor="background2" w:themeShade="1A"/>
          <w:sz w:val="28"/>
          <w:szCs w:val="28"/>
          <w:highlight w:val="none"/>
          <w:lang w:val="ru-RU"/>
        </w:rPr>
        <w:t>ф</w:t>
      </w:r>
      <w:r>
        <w:rPr>
          <w:rFonts w:hint="default" w:ascii="Times New Roman" w:hAnsi="Times New Roman" w:cs="Times New Roman"/>
          <w:color w:val="181717" w:themeColor="background2" w:themeShade="1A"/>
          <w:sz w:val="28"/>
          <w:szCs w:val="28"/>
          <w:highlight w:val="none"/>
        </w:rPr>
        <w:t>ормирование личного опыта ведения здорового образа жизни и безопасного поведения</w:t>
      </w:r>
      <w:r>
        <w:rPr>
          <w:rFonts w:hint="default" w:ascii="Times New Roman" w:hAnsi="Times New Roman" w:cs="Times New Roman"/>
          <w:color w:val="181717" w:themeColor="background2" w:themeShade="1A"/>
          <w:sz w:val="28"/>
          <w:szCs w:val="28"/>
          <w:highlight w:val="none"/>
          <w:lang w:val="ru-RU"/>
        </w:rPr>
        <w:t>;</w:t>
      </w:r>
    </w:p>
    <w:p>
      <w:pPr>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color w:val="181717" w:themeColor="background2" w:themeShade="1A"/>
          <w:sz w:val="28"/>
          <w:szCs w:val="28"/>
          <w:highlight w:val="none"/>
        </w:rPr>
      </w:pPr>
      <w:r>
        <w:rPr>
          <w:rFonts w:hint="default" w:ascii="Times New Roman" w:hAnsi="Times New Roman" w:cs="Times New Roman"/>
          <w:color w:val="181717" w:themeColor="background2" w:themeShade="1A"/>
          <w:sz w:val="28"/>
          <w:szCs w:val="28"/>
          <w:highlight w:val="none"/>
          <w:lang w:val="ru-RU"/>
        </w:rPr>
        <w:t>н</w:t>
      </w:r>
      <w:r>
        <w:rPr>
          <w:rFonts w:hint="default" w:ascii="Times New Roman" w:hAnsi="Times New Roman" w:cs="Times New Roman"/>
          <w:color w:val="181717" w:themeColor="background2" w:themeShade="1A"/>
          <w:sz w:val="28"/>
          <w:szCs w:val="28"/>
          <w:highlight w:val="none"/>
        </w:rPr>
        <w:t>авыки противодействия негативным факторам, угрожающим здоровью и безопасности</w:t>
      </w:r>
      <w:r>
        <w:rPr>
          <w:rFonts w:hint="default" w:ascii="Times New Roman" w:hAnsi="Times New Roman" w:cs="Times New Roman"/>
          <w:color w:val="181717" w:themeColor="background2" w:themeShade="1A"/>
          <w:sz w:val="28"/>
          <w:szCs w:val="28"/>
          <w:highlight w:val="none"/>
          <w:lang w:val="ru-RU"/>
        </w:rPr>
        <w:t>;</w:t>
      </w:r>
    </w:p>
    <w:p>
      <w:pPr>
        <w:keepNext w:val="0"/>
        <w:keepLines w:val="0"/>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sz w:val="28"/>
          <w:szCs w:val="28"/>
          <w:highlight w:val="none"/>
          <w:lang w:val="ru-RU"/>
        </w:rPr>
      </w:pPr>
      <w:r>
        <w:rPr>
          <w:rFonts w:hint="default" w:ascii="Times New Roman" w:hAnsi="Times New Roman" w:cs="Times New Roman"/>
          <w:color w:val="181717" w:themeColor="background2" w:themeShade="1A"/>
          <w:sz w:val="28"/>
          <w:szCs w:val="28"/>
          <w:highlight w:val="none"/>
          <w:lang w:val="ru-RU"/>
        </w:rPr>
        <w:t>с</w:t>
      </w:r>
      <w:r>
        <w:rPr>
          <w:rFonts w:hint="default" w:ascii="Times New Roman" w:hAnsi="Times New Roman" w:cs="Times New Roman"/>
          <w:color w:val="181717" w:themeColor="background2" w:themeShade="1A"/>
          <w:sz w:val="28"/>
          <w:szCs w:val="28"/>
          <w:highlight w:val="none"/>
        </w:rPr>
        <w:t>облюдение правил личной гигиены, техники безопасности и правил дорожного движения.</w:t>
      </w:r>
      <w:bookmarkStart w:id="6" w:name="_Toc1155664011"/>
    </w:p>
    <w:p>
      <w:pPr>
        <w:pStyle w:val="3"/>
        <w:keepNext/>
        <w:keepLines/>
        <w:pageBreakBefore w:val="0"/>
        <w:widowControl/>
        <w:kinsoku/>
        <w:wordWrap/>
        <w:overflowPunct/>
        <w:topLinePunct w:val="0"/>
        <w:autoSpaceDE/>
        <w:autoSpaceDN/>
        <w:bidi w:val="0"/>
        <w:adjustRightInd/>
        <w:snapToGrid w:val="0"/>
        <w:spacing w:before="0" w:after="0" w:line="360" w:lineRule="auto"/>
        <w:ind w:left="0" w:leftChars="0" w:firstLine="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highlight w:val="none"/>
          <w:lang w:val="ru-RU"/>
        </w:rPr>
        <w:t>Модуль</w:t>
      </w:r>
      <w:r>
        <w:rPr>
          <w:rFonts w:hint="default" w:ascii="Times New Roman" w:hAnsi="Times New Roman" w:cs="Times New Roman"/>
          <w:sz w:val="28"/>
          <w:szCs w:val="28"/>
        </w:rPr>
        <w:t xml:space="preserve"> «Военно-профессиональная ориентация»</w:t>
      </w:r>
      <w:bookmarkEnd w:id="5"/>
      <w:bookmarkEnd w:id="6"/>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bCs/>
          <w:sz w:val="28"/>
          <w:szCs w:val="28"/>
        </w:rPr>
        <w:t>Цель:</w:t>
      </w:r>
      <w:r>
        <w:rPr>
          <w:rFonts w:hint="default" w:ascii="Times New Roman" w:hAnsi="Times New Roman" w:cs="Times New Roman"/>
          <w:b w:val="0"/>
          <w:bCs w:val="0"/>
          <w:sz w:val="28"/>
          <w:szCs w:val="28"/>
        </w:rPr>
        <w:t xml:space="preserve"> содействие профессиональной ориентации молодежи, направленной на активизацию процессов самопределения и формирования профессиональной карьеры в сферах обороны и безопасности государства, а также обеспечение законности и правопорядка.</w:t>
      </w:r>
    </w:p>
    <w:p>
      <w:pPr>
        <w:pageBreakBefore w:val="0"/>
        <w:widowControl/>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bCs/>
          <w:sz w:val="28"/>
          <w:szCs w:val="28"/>
        </w:rPr>
        <w:t>Задачи:</w:t>
      </w:r>
    </w:p>
    <w:p>
      <w:pPr>
        <w:pageBreakBefore w:val="0"/>
        <w:widowControl/>
        <w:numPr>
          <w:ilvl w:val="0"/>
          <w:numId w:val="8"/>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предоставить полную информацию о военных специальностях и учебных заведениях Минобороны РФ;</w:t>
      </w:r>
    </w:p>
    <w:p>
      <w:pPr>
        <w:pageBreakBefore w:val="0"/>
        <w:widowControl/>
        <w:numPr>
          <w:ilvl w:val="0"/>
          <w:numId w:val="8"/>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познакомить с перспективами карьерного роста и социальными гарантиями военнослужащих;</w:t>
      </w:r>
    </w:p>
    <w:p>
      <w:pPr>
        <w:pageBreakBefore w:val="0"/>
        <w:widowControl/>
        <w:numPr>
          <w:ilvl w:val="0"/>
          <w:numId w:val="8"/>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дать возможность практического знакомства с военной профессией через моделирование служебной деятельности;</w:t>
      </w:r>
    </w:p>
    <w:p>
      <w:pPr>
        <w:pageBreakBefore w:val="0"/>
        <w:widowControl/>
        <w:numPr>
          <w:ilvl w:val="0"/>
          <w:numId w:val="8"/>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организовать взаимодействие с действующими военнослужащими и ветеранами для обмена опытом;</w:t>
      </w:r>
    </w:p>
    <w:p>
      <w:pPr>
        <w:pageBreakBefore w:val="0"/>
        <w:widowControl/>
        <w:numPr>
          <w:ilvl w:val="0"/>
          <w:numId w:val="8"/>
        </w:numPr>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сформировать реалистичные представления о требованиях и особенностях военной профессии. </w:t>
      </w:r>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bCs/>
          <w:i w:val="0"/>
          <w:caps w:val="0"/>
          <w:color w:val="181717" w:themeColor="background2" w:themeShade="1A"/>
          <w:spacing w:val="0"/>
          <w:kern w:val="0"/>
          <w:sz w:val="28"/>
          <w:szCs w:val="28"/>
          <w:highlight w:val="none"/>
          <w:shd w:val="clear" w:fill="FFFFFF"/>
          <w:lang w:val="ru-RU" w:eastAsia="zh-CN" w:bidi="ar"/>
        </w:rPr>
      </w:pPr>
      <w:r>
        <w:rPr>
          <w:rFonts w:hint="default" w:ascii="Times New Roman" w:hAnsi="Times New Roman" w:eastAsia="Georgia" w:cs="Times New Roman"/>
          <w:b/>
          <w:bCs/>
          <w:i w:val="0"/>
          <w:caps w:val="0"/>
          <w:color w:val="181717" w:themeColor="background2" w:themeShade="1A"/>
          <w:spacing w:val="0"/>
          <w:kern w:val="0"/>
          <w:sz w:val="28"/>
          <w:szCs w:val="28"/>
          <w:highlight w:val="none"/>
          <w:shd w:val="clear" w:fill="FFFFFF"/>
          <w:lang w:val="ru-RU" w:eastAsia="zh-CN" w:bidi="ar"/>
        </w:rPr>
        <w:t>Планируемые результаты:</w:t>
      </w:r>
    </w:p>
    <w:p>
      <w:pPr>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highlight w:val="none"/>
        </w:rPr>
      </w:pPr>
      <w:r>
        <w:rPr>
          <w:rFonts w:hint="default" w:ascii="Times New Roman" w:hAnsi="Times New Roman" w:cs="Times New Roman"/>
          <w:b w:val="0"/>
          <w:bCs w:val="0"/>
          <w:sz w:val="28"/>
          <w:szCs w:val="28"/>
          <w:highlight w:val="none"/>
          <w:lang w:val="ru-RU"/>
        </w:rPr>
        <w:t>п</w:t>
      </w:r>
      <w:r>
        <w:rPr>
          <w:rFonts w:hint="default" w:ascii="Times New Roman" w:hAnsi="Times New Roman" w:cs="Times New Roman"/>
          <w:b w:val="0"/>
          <w:bCs w:val="0"/>
          <w:sz w:val="28"/>
          <w:szCs w:val="28"/>
          <w:highlight w:val="none"/>
        </w:rPr>
        <w:t>оложительное восприятие себя как личности и осознание своей принадлежности к социальным сообществам</w:t>
      </w:r>
      <w:r>
        <w:rPr>
          <w:rFonts w:hint="default" w:ascii="Times New Roman" w:hAnsi="Times New Roman" w:cs="Times New Roman"/>
          <w:b w:val="0"/>
          <w:bCs w:val="0"/>
          <w:sz w:val="28"/>
          <w:szCs w:val="28"/>
          <w:highlight w:val="none"/>
          <w:lang w:val="ru-RU"/>
        </w:rPr>
        <w:t>;</w:t>
      </w:r>
    </w:p>
    <w:p>
      <w:pPr>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highlight w:val="none"/>
        </w:rPr>
      </w:pPr>
      <w:r>
        <w:rPr>
          <w:rFonts w:hint="default" w:ascii="Times New Roman" w:hAnsi="Times New Roman" w:cs="Times New Roman"/>
          <w:b w:val="0"/>
          <w:bCs w:val="0"/>
          <w:sz w:val="28"/>
          <w:szCs w:val="28"/>
          <w:highlight w:val="none"/>
          <w:lang w:val="ru-RU"/>
        </w:rPr>
        <w:t>п</w:t>
      </w:r>
      <w:r>
        <w:rPr>
          <w:rFonts w:hint="default" w:ascii="Times New Roman" w:hAnsi="Times New Roman" w:cs="Times New Roman"/>
          <w:b w:val="0"/>
          <w:bCs w:val="0"/>
          <w:sz w:val="28"/>
          <w:szCs w:val="28"/>
          <w:highlight w:val="none"/>
        </w:rPr>
        <w:t>олучение позитивного опыта участия в практической деятельности в рамках различных социокультурных групп, ориентированных на конструктивное общественное развитие</w:t>
      </w:r>
      <w:r>
        <w:rPr>
          <w:rFonts w:hint="default" w:ascii="Times New Roman" w:hAnsi="Times New Roman" w:cs="Times New Roman"/>
          <w:b w:val="0"/>
          <w:bCs w:val="0"/>
          <w:sz w:val="28"/>
          <w:szCs w:val="28"/>
          <w:highlight w:val="none"/>
          <w:lang w:val="ru-RU"/>
        </w:rPr>
        <w:t>;</w:t>
      </w:r>
    </w:p>
    <w:p>
      <w:pPr>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highlight w:val="none"/>
        </w:rPr>
      </w:pPr>
      <w:r>
        <w:rPr>
          <w:rFonts w:hint="default" w:ascii="Times New Roman" w:hAnsi="Times New Roman" w:cs="Times New Roman"/>
          <w:b w:val="0"/>
          <w:bCs w:val="0"/>
          <w:sz w:val="28"/>
          <w:szCs w:val="28"/>
          <w:highlight w:val="none"/>
          <w:lang w:val="ru-RU"/>
        </w:rPr>
        <w:t>с</w:t>
      </w:r>
      <w:r>
        <w:rPr>
          <w:rFonts w:hint="default" w:ascii="Times New Roman" w:hAnsi="Times New Roman" w:cs="Times New Roman"/>
          <w:b w:val="0"/>
          <w:bCs w:val="0"/>
          <w:sz w:val="28"/>
          <w:szCs w:val="28"/>
          <w:highlight w:val="none"/>
        </w:rPr>
        <w:t>амоопределение в области своих познавательных интересов и целей</w:t>
      </w:r>
      <w:r>
        <w:rPr>
          <w:rFonts w:hint="default" w:ascii="Times New Roman" w:hAnsi="Times New Roman" w:cs="Times New Roman"/>
          <w:b w:val="0"/>
          <w:bCs w:val="0"/>
          <w:sz w:val="28"/>
          <w:szCs w:val="28"/>
          <w:highlight w:val="none"/>
          <w:lang w:val="ru-RU"/>
        </w:rPr>
        <w:t>;</w:t>
      </w:r>
    </w:p>
    <w:p>
      <w:pPr>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highlight w:val="none"/>
        </w:rPr>
      </w:pPr>
      <w:r>
        <w:rPr>
          <w:rFonts w:hint="default" w:ascii="Times New Roman" w:hAnsi="Times New Roman" w:cs="Times New Roman"/>
          <w:b w:val="0"/>
          <w:bCs w:val="0"/>
          <w:sz w:val="28"/>
          <w:szCs w:val="28"/>
          <w:highlight w:val="none"/>
          <w:lang w:val="ru-RU"/>
        </w:rPr>
        <w:t>ф</w:t>
      </w:r>
      <w:r>
        <w:rPr>
          <w:rFonts w:hint="default" w:ascii="Times New Roman" w:hAnsi="Times New Roman" w:cs="Times New Roman"/>
          <w:b w:val="0"/>
          <w:bCs w:val="0"/>
          <w:sz w:val="28"/>
          <w:szCs w:val="28"/>
          <w:highlight w:val="none"/>
        </w:rPr>
        <w:t>ормирование начальных профессиональных намерений и интересов</w:t>
      </w:r>
      <w:r>
        <w:rPr>
          <w:rFonts w:hint="default" w:ascii="Times New Roman" w:hAnsi="Times New Roman" w:cs="Times New Roman"/>
          <w:b w:val="0"/>
          <w:bCs w:val="0"/>
          <w:sz w:val="28"/>
          <w:szCs w:val="28"/>
          <w:highlight w:val="none"/>
          <w:lang w:val="ru-RU"/>
        </w:rPr>
        <w:t>;</w:t>
      </w:r>
    </w:p>
    <w:p>
      <w:pPr>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bCs/>
          <w:i w:val="0"/>
          <w:caps w:val="0"/>
          <w:color w:val="181717" w:themeColor="background2" w:themeShade="1A"/>
          <w:spacing w:val="0"/>
          <w:kern w:val="0"/>
          <w:sz w:val="28"/>
          <w:szCs w:val="28"/>
          <w:highlight w:val="none"/>
          <w:shd w:val="clear" w:fill="FFFFFF"/>
          <w:lang w:eastAsia="zh-CN" w:bidi="ar"/>
        </w:rPr>
      </w:pPr>
      <w:r>
        <w:rPr>
          <w:rFonts w:hint="default" w:ascii="Times New Roman" w:hAnsi="Times New Roman" w:cs="Times New Roman"/>
          <w:b w:val="0"/>
          <w:bCs w:val="0"/>
          <w:sz w:val="28"/>
          <w:szCs w:val="28"/>
          <w:highlight w:val="none"/>
        </w:rPr>
        <w:t>Накопление позитивного опыта участия в общественно значимых мероприятиях.</w:t>
      </w:r>
    </w:p>
    <w:p>
      <w:pPr>
        <w:pStyle w:val="3"/>
        <w:keepNext/>
        <w:keepLines/>
        <w:pageBreakBefore w:val="0"/>
        <w:widowControl/>
        <w:kinsoku/>
        <w:wordWrap/>
        <w:overflowPunct/>
        <w:topLinePunct w:val="0"/>
        <w:autoSpaceDE/>
        <w:autoSpaceDN/>
        <w:bidi w:val="0"/>
        <w:adjustRightInd/>
        <w:snapToGrid w:val="0"/>
        <w:spacing w:before="0" w:after="0" w:line="360" w:lineRule="auto"/>
        <w:ind w:left="0" w:leftChars="0" w:firstLine="0" w:firstLineChars="0"/>
        <w:jc w:val="both"/>
        <w:textAlignment w:val="auto"/>
        <w:rPr>
          <w:rFonts w:hint="default" w:ascii="Times New Roman" w:hAnsi="Times New Roman" w:cs="Times New Roman"/>
          <w:sz w:val="28"/>
          <w:szCs w:val="28"/>
        </w:rPr>
      </w:pPr>
      <w:bookmarkStart w:id="7" w:name="_Toc1634387646"/>
      <w:bookmarkStart w:id="8" w:name="_Toc10348611"/>
      <w:r>
        <w:rPr>
          <w:rFonts w:hint="default" w:ascii="Times New Roman" w:hAnsi="Times New Roman" w:cs="Times New Roman"/>
          <w:sz w:val="28"/>
          <w:szCs w:val="28"/>
          <w:highlight w:val="none"/>
          <w:lang w:val="ru-RU"/>
        </w:rPr>
        <w:t>Модуль</w:t>
      </w:r>
      <w:r>
        <w:rPr>
          <w:rFonts w:hint="default" w:ascii="Times New Roman" w:hAnsi="Times New Roman" w:cs="Times New Roman"/>
          <w:sz w:val="28"/>
          <w:szCs w:val="28"/>
          <w:highlight w:val="none"/>
        </w:rPr>
        <w:t xml:space="preserve"> «Раб</w:t>
      </w:r>
      <w:r>
        <w:rPr>
          <w:rFonts w:hint="default" w:ascii="Times New Roman" w:hAnsi="Times New Roman" w:cs="Times New Roman"/>
          <w:sz w:val="28"/>
          <w:szCs w:val="28"/>
        </w:rPr>
        <w:t>ота с родителями»</w:t>
      </w:r>
      <w:bookmarkEnd w:id="7"/>
      <w:bookmarkEnd w:id="8"/>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bCs/>
          <w:i w:val="0"/>
          <w:caps w:val="0"/>
          <w:color w:val="181717" w:themeColor="background2" w:themeShade="1A"/>
          <w:spacing w:val="0"/>
          <w:kern w:val="0"/>
          <w:sz w:val="28"/>
          <w:szCs w:val="28"/>
          <w:shd w:val="clear" w:fill="FFFFFF"/>
          <w:lang w:eastAsia="zh-CN" w:bidi="ar"/>
        </w:rPr>
        <w:t>Цель:</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 xml:space="preserve"> способствовать развитию партнерских отношений между учреждением и семьями в вопросах обучения, воспитания и развития обучающихся.</w:t>
      </w:r>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bCs/>
          <w:i w:val="0"/>
          <w:caps w:val="0"/>
          <w:color w:val="181717" w:themeColor="background2" w:themeShade="1A"/>
          <w:spacing w:val="0"/>
          <w:kern w:val="0"/>
          <w:sz w:val="28"/>
          <w:szCs w:val="28"/>
          <w:shd w:val="clear" w:fill="FFFFFF"/>
          <w:lang w:eastAsia="zh-CN" w:bidi="ar"/>
        </w:rPr>
        <w:t>Задачи:</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информировать родителей о содержании и формах военно‑патриотического воспитания;</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вовл</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val="ru-RU" w:eastAsia="zh-CN" w:bidi="ar"/>
        </w:rPr>
        <w:t>екать</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 xml:space="preserve"> родителей в совместную деятельность с детьми по патриотическому воспитанию;</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оказ</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val="ru-RU" w:eastAsia="zh-CN" w:bidi="ar"/>
        </w:rPr>
        <w:t>ывать</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 xml:space="preserve"> консультативную помощь по вопросам подготовки к военной службе и выбора военной профессии;</w:t>
      </w:r>
    </w:p>
    <w:p>
      <w:pPr>
        <w:keepNext w:val="0"/>
        <w:keepLines w:val="0"/>
        <w:pageBreakBefore w:val="0"/>
        <w:widowControl/>
        <w:numPr>
          <w:ilvl w:val="0"/>
          <w:numId w:val="8"/>
        </w:numPr>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pP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поддерж</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val="ru-RU" w:eastAsia="zh-CN" w:bidi="ar"/>
        </w:rPr>
        <w:t>ивать</w:t>
      </w:r>
      <w:r>
        <w:rPr>
          <w:rFonts w:hint="default" w:ascii="Times New Roman" w:hAnsi="Times New Roman" w:eastAsia="Georgia" w:cs="Times New Roman"/>
          <w:b w:val="0"/>
          <w:bCs w:val="0"/>
          <w:i w:val="0"/>
          <w:caps w:val="0"/>
          <w:color w:val="181717" w:themeColor="background2" w:themeShade="1A"/>
          <w:spacing w:val="0"/>
          <w:kern w:val="0"/>
          <w:sz w:val="28"/>
          <w:szCs w:val="28"/>
          <w:shd w:val="clear" w:fill="FFFFFF"/>
          <w:lang w:eastAsia="zh-CN" w:bidi="ar"/>
        </w:rPr>
        <w:t xml:space="preserve"> семьи военнослужащих и ветеранов в передаче традиций служения Отечеству.</w:t>
      </w:r>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eastAsia="Georgia" w:cs="Times New Roman"/>
          <w:b/>
          <w:bCs/>
          <w:i w:val="0"/>
          <w:caps w:val="0"/>
          <w:color w:val="181717" w:themeColor="background2" w:themeShade="1A"/>
          <w:spacing w:val="0"/>
          <w:kern w:val="0"/>
          <w:sz w:val="28"/>
          <w:szCs w:val="28"/>
          <w:highlight w:val="none"/>
          <w:shd w:val="clear" w:fill="FFFFFF"/>
          <w:lang w:val="ru-RU" w:eastAsia="zh-CN" w:bidi="ar"/>
        </w:rPr>
      </w:pPr>
      <w:r>
        <w:rPr>
          <w:rFonts w:hint="default" w:ascii="Times New Roman" w:hAnsi="Times New Roman" w:eastAsia="Georgia" w:cs="Times New Roman"/>
          <w:b/>
          <w:bCs/>
          <w:i w:val="0"/>
          <w:caps w:val="0"/>
          <w:color w:val="181717" w:themeColor="background2" w:themeShade="1A"/>
          <w:spacing w:val="0"/>
          <w:kern w:val="0"/>
          <w:sz w:val="28"/>
          <w:szCs w:val="28"/>
          <w:highlight w:val="none"/>
          <w:shd w:val="clear" w:fill="FFFFFF"/>
          <w:lang w:val="ru-RU" w:eastAsia="zh-CN" w:bidi="ar"/>
        </w:rPr>
        <w:t>Планируемые результаты</w:t>
      </w:r>
    </w:p>
    <w:p>
      <w:pPr>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highlight w:val="none"/>
        </w:rPr>
      </w:pPr>
      <w:r>
        <w:rPr>
          <w:rFonts w:hint="default" w:ascii="Times New Roman" w:hAnsi="Times New Roman" w:cs="Times New Roman"/>
          <w:b w:val="0"/>
          <w:bCs w:val="0"/>
          <w:sz w:val="28"/>
          <w:szCs w:val="28"/>
          <w:highlight w:val="none"/>
          <w:lang w:val="ru-RU"/>
        </w:rPr>
        <w:t>ф</w:t>
      </w:r>
      <w:r>
        <w:rPr>
          <w:rFonts w:hint="default" w:ascii="Times New Roman" w:hAnsi="Times New Roman" w:cs="Times New Roman"/>
          <w:b w:val="0"/>
          <w:bCs w:val="0"/>
          <w:sz w:val="28"/>
          <w:szCs w:val="28"/>
          <w:highlight w:val="none"/>
        </w:rPr>
        <w:t>ормирование ценностного отношения к семье.</w:t>
      </w:r>
    </w:p>
    <w:p>
      <w:pPr>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val="0"/>
          <w:bCs w:val="0"/>
          <w:sz w:val="28"/>
          <w:szCs w:val="28"/>
          <w:highlight w:val="none"/>
        </w:rPr>
      </w:pPr>
      <w:r>
        <w:rPr>
          <w:rFonts w:hint="default" w:ascii="Times New Roman" w:hAnsi="Times New Roman" w:cs="Times New Roman"/>
          <w:b w:val="0"/>
          <w:bCs w:val="0"/>
          <w:sz w:val="28"/>
          <w:szCs w:val="28"/>
          <w:highlight w:val="none"/>
          <w:lang w:val="ru-RU"/>
        </w:rPr>
        <w:t>о</w:t>
      </w:r>
      <w:r>
        <w:rPr>
          <w:rFonts w:hint="default" w:ascii="Times New Roman" w:hAnsi="Times New Roman" w:cs="Times New Roman"/>
          <w:b w:val="0"/>
          <w:bCs w:val="0"/>
          <w:sz w:val="28"/>
          <w:szCs w:val="28"/>
          <w:highlight w:val="none"/>
        </w:rPr>
        <w:t>сознание важности самодисциплины и её роли в семейной жизни.</w:t>
      </w:r>
    </w:p>
    <w:p>
      <w:pPr>
        <w:pageBreakBefore w:val="0"/>
        <w:widowControl/>
        <w:numPr>
          <w:ilvl w:val="0"/>
          <w:numId w:val="9"/>
        </w:numPr>
        <w:tabs>
          <w:tab w:val="clear" w:pos="420"/>
        </w:tabs>
        <w:kinsoku/>
        <w:wordWrap/>
        <w:overflowPunct/>
        <w:topLinePunct w:val="0"/>
        <w:autoSpaceDE/>
        <w:autoSpaceDN/>
        <w:bidi w:val="0"/>
        <w:adjustRightInd/>
        <w:snapToGrid w:val="0"/>
        <w:spacing w:after="0" w:line="360" w:lineRule="auto"/>
        <w:ind w:left="0" w:leftChars="0" w:firstLine="0" w:firstLineChars="0"/>
        <w:jc w:val="both"/>
        <w:textAlignment w:val="auto"/>
        <w:rPr>
          <w:rFonts w:hint="default" w:ascii="Times New Roman" w:hAnsi="Times New Roman" w:cs="Times New Roman"/>
          <w:b/>
          <w:bCs/>
          <w:sz w:val="28"/>
          <w:szCs w:val="28"/>
          <w:lang w:val="ru-RU"/>
        </w:rPr>
      </w:pPr>
      <w:r>
        <w:rPr>
          <w:rFonts w:hint="default" w:ascii="Times New Roman" w:hAnsi="Times New Roman" w:cs="Times New Roman"/>
          <w:b w:val="0"/>
          <w:bCs w:val="0"/>
          <w:sz w:val="28"/>
          <w:szCs w:val="28"/>
          <w:highlight w:val="none"/>
          <w:lang w:val="ru-RU"/>
        </w:rPr>
        <w:t>п</w:t>
      </w:r>
      <w:r>
        <w:rPr>
          <w:rFonts w:hint="default" w:ascii="Times New Roman" w:hAnsi="Times New Roman" w:cs="Times New Roman"/>
          <w:b w:val="0"/>
          <w:bCs w:val="0"/>
          <w:sz w:val="28"/>
          <w:szCs w:val="28"/>
          <w:highlight w:val="none"/>
        </w:rPr>
        <w:t>онимание и сознательное принятие нравственных норм взаимоотношений в семье, а также осознание значения семьи для гармоничного развития личности</w:t>
      </w:r>
      <w:r>
        <w:rPr>
          <w:rFonts w:hint="default" w:ascii="Times New Roman" w:hAnsi="Times New Roman" w:cs="Times New Roman"/>
          <w:b w:val="0"/>
          <w:bCs w:val="0"/>
          <w:sz w:val="28"/>
          <w:szCs w:val="28"/>
          <w:highlight w:val="none"/>
          <w:lang w:val="ru-RU"/>
        </w:rPr>
        <w:t>.</w:t>
      </w:r>
    </w:p>
    <w:p>
      <w:pPr>
        <w:pStyle w:val="9"/>
        <w:keepNext w:val="0"/>
        <w:keepLines w:val="0"/>
        <w:pageBreakBefore w:val="0"/>
        <w:widowControl/>
        <w:kinsoku/>
        <w:wordWrap/>
        <w:overflowPunct/>
        <w:topLinePunct w:val="0"/>
        <w:autoSpaceDE/>
        <w:autoSpaceDN/>
        <w:bidi w:val="0"/>
        <w:adjustRightInd/>
        <w:snapToGrid w:val="0"/>
        <w:spacing w:before="1" w:after="0" w:line="360" w:lineRule="auto"/>
        <w:ind w:right="0" w:rightChars="0" w:firstLine="811"/>
        <w:jc w:val="center"/>
        <w:textAlignment w:val="auto"/>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План воспитательной деятельности на 2026-2027 гг.</w:t>
      </w:r>
    </w:p>
    <w:tbl>
      <w:tblPr>
        <w:tblStyle w:val="11"/>
        <w:tblW w:w="10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5222"/>
        <w:gridCol w:w="1695"/>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bCs/>
                <w:sz w:val="28"/>
                <w:szCs w:val="28"/>
                <w:highlight w:val="none"/>
                <w:vertAlign w:val="baseline"/>
                <w:lang w:val="ru-RU"/>
              </w:rPr>
            </w:pPr>
            <w:r>
              <w:rPr>
                <w:rFonts w:hint="default" w:ascii="Times New Roman" w:hAnsi="Times New Roman" w:cs="Times New Roman"/>
                <w:b/>
                <w:bCs/>
                <w:sz w:val="28"/>
                <w:szCs w:val="28"/>
                <w:highlight w:val="none"/>
                <w:vertAlign w:val="baseline"/>
                <w:lang w:val="ru-RU"/>
              </w:rPr>
              <w:t>№ п/п</w:t>
            </w:r>
          </w:p>
        </w:tc>
        <w:tc>
          <w:tcPr>
            <w:tcW w:w="5222"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bCs/>
                <w:sz w:val="28"/>
                <w:szCs w:val="28"/>
                <w:highlight w:val="none"/>
                <w:vertAlign w:val="baseline"/>
                <w:lang w:val="ru-RU"/>
              </w:rPr>
            </w:pPr>
            <w:r>
              <w:rPr>
                <w:rFonts w:hint="default" w:ascii="Times New Roman" w:hAnsi="Times New Roman" w:cs="Times New Roman"/>
                <w:b/>
                <w:bCs/>
                <w:sz w:val="28"/>
                <w:szCs w:val="28"/>
                <w:highlight w:val="none"/>
                <w:vertAlign w:val="baseline"/>
                <w:lang w:val="ru-RU"/>
              </w:rPr>
              <w:t>Мероприятие</w:t>
            </w:r>
          </w:p>
        </w:tc>
        <w:tc>
          <w:tcPr>
            <w:tcW w:w="1695"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bCs/>
                <w:sz w:val="28"/>
                <w:szCs w:val="28"/>
                <w:highlight w:val="none"/>
                <w:vertAlign w:val="baseline"/>
                <w:lang w:val="ru-RU"/>
              </w:rPr>
            </w:pPr>
            <w:r>
              <w:rPr>
                <w:rFonts w:hint="default" w:ascii="Times New Roman" w:hAnsi="Times New Roman" w:cs="Times New Roman"/>
                <w:b/>
                <w:bCs/>
                <w:sz w:val="28"/>
                <w:szCs w:val="28"/>
                <w:highlight w:val="none"/>
                <w:vertAlign w:val="baseline"/>
                <w:lang w:val="ru-RU"/>
              </w:rPr>
              <w:t>Дата и место проведения</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bCs/>
                <w:sz w:val="28"/>
                <w:szCs w:val="28"/>
                <w:highlight w:val="none"/>
                <w:vertAlign w:val="baseline"/>
                <w:lang w:val="ru-RU"/>
              </w:rPr>
            </w:pPr>
            <w:r>
              <w:rPr>
                <w:rFonts w:hint="default" w:ascii="Times New Roman" w:hAnsi="Times New Roman" w:cs="Times New Roman"/>
                <w:b/>
                <w:bCs/>
                <w:sz w:val="28"/>
                <w:szCs w:val="28"/>
                <w:highlight w:val="none"/>
                <w:vertAlign w:val="baseline"/>
                <w:lang w:val="ru-RU"/>
              </w:rPr>
              <w:t>Ответственный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4" w:type="dxa"/>
            <w:gridSpan w:val="4"/>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bCs/>
                <w:sz w:val="28"/>
                <w:szCs w:val="28"/>
                <w:lang w:val="ru-RU"/>
              </w:rPr>
              <w:t>Модуль «</w:t>
            </w:r>
            <w:r>
              <w:rPr>
                <w:rFonts w:hint="default" w:ascii="Times New Roman" w:hAnsi="Times New Roman" w:cs="Times New Roman"/>
                <w:b/>
                <w:bCs/>
                <w:sz w:val="28"/>
                <w:szCs w:val="28"/>
              </w:rPr>
              <w:t>В</w:t>
            </w:r>
            <w:r>
              <w:rPr>
                <w:rFonts w:hint="default" w:ascii="Times New Roman" w:hAnsi="Times New Roman" w:cs="Times New Roman"/>
                <w:b/>
                <w:bCs/>
                <w:sz w:val="28"/>
                <w:szCs w:val="28"/>
                <w:lang w:val="ru-RU"/>
              </w:rPr>
              <w:t>оенная история»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1</w:t>
            </w:r>
          </w:p>
        </w:tc>
        <w:tc>
          <w:tcPr>
            <w:tcW w:w="5222"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sz w:val="28"/>
                <w:szCs w:val="28"/>
                <w:vertAlign w:val="baseline"/>
                <w:lang w:val="ru-RU"/>
              </w:rPr>
              <w:t>Уроки Мужества</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В течении года</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2</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rPr>
              <w:t xml:space="preserve">Викторина </w:t>
            </w:r>
            <w:r>
              <w:rPr>
                <w:rFonts w:hint="default" w:ascii="Times New Roman" w:hAnsi="Times New Roman" w:cs="Times New Roman"/>
                <w:sz w:val="28"/>
                <w:szCs w:val="28"/>
                <w:highlight w:val="none"/>
                <w:vertAlign w:val="baseline"/>
                <w:lang w:val="ru-RU"/>
              </w:rPr>
              <w:t>«</w:t>
            </w:r>
            <w:r>
              <w:rPr>
                <w:rFonts w:hint="default" w:ascii="Times New Roman" w:hAnsi="Times New Roman" w:cs="Times New Roman"/>
                <w:sz w:val="28"/>
                <w:szCs w:val="28"/>
                <w:highlight w:val="none"/>
                <w:vertAlign w:val="baseline"/>
              </w:rPr>
              <w:t>Боевой путь 38 Тобольского пехотного полка</w:t>
            </w:r>
            <w:r>
              <w:rPr>
                <w:rFonts w:hint="default" w:ascii="Times New Roman" w:hAnsi="Times New Roman" w:cs="Times New Roman"/>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Октябрь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3</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sz w:val="28"/>
                <w:szCs w:val="28"/>
                <w:highlight w:val="none"/>
                <w:vertAlign w:val="baseline"/>
              </w:rPr>
            </w:pPr>
            <w:r>
              <w:rPr>
                <w:rFonts w:hint="default" w:ascii="Times New Roman" w:hAnsi="Times New Roman" w:cs="Times New Roman"/>
                <w:sz w:val="28"/>
                <w:szCs w:val="28"/>
                <w:highlight w:val="none"/>
                <w:vertAlign w:val="baseline"/>
              </w:rPr>
              <w:t>Интеллектуально-познавательная игра</w:t>
            </w:r>
          </w:p>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w:t>
            </w:r>
            <w:r>
              <w:rPr>
                <w:rFonts w:hint="default" w:ascii="Times New Roman" w:hAnsi="Times New Roman" w:cs="Times New Roman"/>
                <w:sz w:val="28"/>
                <w:szCs w:val="28"/>
                <w:highlight w:val="none"/>
                <w:vertAlign w:val="baseline"/>
              </w:rPr>
              <w:t>Памятные даты России</w:t>
            </w:r>
            <w:r>
              <w:rPr>
                <w:rFonts w:hint="default" w:ascii="Times New Roman" w:hAnsi="Times New Roman" w:cs="Times New Roman"/>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Ноябрь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4</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rPr>
            </w:pPr>
            <w:r>
              <w:rPr>
                <w:rFonts w:hint="default" w:ascii="Times New Roman" w:hAnsi="Times New Roman" w:cs="Times New Roman"/>
                <w:b w:val="0"/>
                <w:bCs w:val="0"/>
                <w:sz w:val="28"/>
                <w:szCs w:val="28"/>
                <w:highlight w:val="none"/>
                <w:vertAlign w:val="baseline"/>
              </w:rPr>
              <w:t xml:space="preserve">Участие в мероприятиях </w:t>
            </w:r>
          </w:p>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rPr>
            </w:pPr>
            <w:r>
              <w:rPr>
                <w:rFonts w:hint="default" w:ascii="Times New Roman" w:hAnsi="Times New Roman" w:cs="Times New Roman"/>
                <w:b w:val="0"/>
                <w:bCs w:val="0"/>
                <w:sz w:val="28"/>
                <w:szCs w:val="28"/>
                <w:highlight w:val="none"/>
                <w:vertAlign w:val="baseline"/>
              </w:rPr>
              <w:t>Международн</w:t>
            </w:r>
            <w:r>
              <w:rPr>
                <w:rFonts w:hint="default" w:ascii="Times New Roman" w:hAnsi="Times New Roman" w:cs="Times New Roman"/>
                <w:b w:val="0"/>
                <w:bCs w:val="0"/>
                <w:sz w:val="28"/>
                <w:szCs w:val="28"/>
                <w:highlight w:val="none"/>
                <w:vertAlign w:val="baseline"/>
                <w:lang w:val="ru-RU"/>
              </w:rPr>
              <w:t>ого</w:t>
            </w:r>
            <w:r>
              <w:rPr>
                <w:rFonts w:hint="default" w:ascii="Times New Roman" w:hAnsi="Times New Roman" w:cs="Times New Roman"/>
                <w:b w:val="0"/>
                <w:bCs w:val="0"/>
                <w:sz w:val="28"/>
                <w:szCs w:val="28"/>
                <w:highlight w:val="none"/>
                <w:vertAlign w:val="baseline"/>
              </w:rPr>
              <w:t xml:space="preserve"> фестивал</w:t>
            </w:r>
            <w:r>
              <w:rPr>
                <w:rFonts w:hint="default" w:ascii="Times New Roman" w:hAnsi="Times New Roman" w:cs="Times New Roman"/>
                <w:b w:val="0"/>
                <w:bCs w:val="0"/>
                <w:sz w:val="28"/>
                <w:szCs w:val="28"/>
                <w:highlight w:val="none"/>
                <w:vertAlign w:val="baseline"/>
                <w:lang w:val="ru-RU"/>
              </w:rPr>
              <w:t>я</w:t>
            </w:r>
            <w:r>
              <w:rPr>
                <w:rFonts w:hint="default" w:ascii="Times New Roman" w:hAnsi="Times New Roman" w:cs="Times New Roman"/>
                <w:b w:val="0"/>
                <w:bCs w:val="0"/>
                <w:sz w:val="28"/>
                <w:szCs w:val="28"/>
                <w:highlight w:val="none"/>
                <w:vertAlign w:val="baseline"/>
              </w:rPr>
              <w:t xml:space="preserve"> военно-патриотической песни</w:t>
            </w:r>
          </w:p>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rPr>
            </w:pPr>
            <w:r>
              <w:rPr>
                <w:rFonts w:hint="default" w:ascii="Times New Roman" w:hAnsi="Times New Roman" w:cs="Times New Roman"/>
                <w:b w:val="0"/>
                <w:bCs w:val="0"/>
                <w:sz w:val="28"/>
                <w:szCs w:val="28"/>
                <w:highlight w:val="none"/>
                <w:vertAlign w:val="baseline"/>
                <w:lang w:val="ru-RU"/>
              </w:rPr>
              <w:t>«</w:t>
            </w:r>
            <w:r>
              <w:rPr>
                <w:rFonts w:hint="default" w:ascii="Times New Roman" w:hAnsi="Times New Roman" w:cs="Times New Roman"/>
                <w:b w:val="0"/>
                <w:bCs w:val="0"/>
                <w:sz w:val="28"/>
                <w:szCs w:val="28"/>
                <w:highlight w:val="none"/>
                <w:vertAlign w:val="baseline"/>
              </w:rPr>
              <w:t>Димитриевская суббота</w:t>
            </w:r>
            <w:r>
              <w:rPr>
                <w:rFonts w:hint="default" w:ascii="Times New Roman" w:hAnsi="Times New Roman" w:cs="Times New Roman"/>
                <w:b w:val="0"/>
                <w:bCs w:val="0"/>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Ноябрь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РМЦПВ</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СУЦ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5</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rPr>
            </w:pPr>
            <w:r>
              <w:rPr>
                <w:rFonts w:hint="default" w:ascii="Times New Roman" w:hAnsi="Times New Roman" w:cs="Times New Roman"/>
                <w:b w:val="0"/>
                <w:bCs w:val="0"/>
                <w:sz w:val="28"/>
                <w:szCs w:val="28"/>
                <w:highlight w:val="none"/>
                <w:vertAlign w:val="baseline"/>
              </w:rPr>
              <w:t>Интеллектуально-познавательная игра</w:t>
            </w:r>
          </w:p>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lang w:val="ru-RU"/>
              </w:rPr>
              <w:t>«</w:t>
            </w:r>
            <w:r>
              <w:rPr>
                <w:rFonts w:hint="default" w:ascii="Times New Roman" w:hAnsi="Times New Roman" w:cs="Times New Roman"/>
                <w:b w:val="0"/>
                <w:bCs w:val="0"/>
                <w:sz w:val="28"/>
                <w:szCs w:val="28"/>
                <w:highlight w:val="none"/>
                <w:vertAlign w:val="baseline"/>
              </w:rPr>
              <w:t>Дни воинской славы России</w:t>
            </w:r>
            <w:r>
              <w:rPr>
                <w:rFonts w:hint="default" w:ascii="Times New Roman" w:hAnsi="Times New Roman" w:cs="Times New Roman"/>
                <w:b w:val="0"/>
                <w:bCs w:val="0"/>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Декабрь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6</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Мероприятие «Блокадный Ленинград»</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Январь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7</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 xml:space="preserve">Посещение музейного комплекса </w:t>
            </w:r>
            <w:r>
              <w:rPr>
                <w:rFonts w:hint="default" w:ascii="Times New Roman" w:hAnsi="Times New Roman" w:cs="Times New Roman"/>
                <w:b w:val="0"/>
                <w:bCs w:val="0"/>
                <w:sz w:val="28"/>
                <w:szCs w:val="28"/>
                <w:highlight w:val="none"/>
                <w:vertAlign w:val="baseline"/>
                <w:lang w:val="ru-RU"/>
              </w:rPr>
              <w:t>«</w:t>
            </w:r>
            <w:r>
              <w:rPr>
                <w:rFonts w:hint="default" w:ascii="Times New Roman" w:hAnsi="Times New Roman" w:cs="Times New Roman"/>
                <w:b w:val="0"/>
                <w:bCs w:val="0"/>
                <w:sz w:val="28"/>
                <w:szCs w:val="28"/>
                <w:highlight w:val="none"/>
                <w:vertAlign w:val="baseline"/>
              </w:rPr>
              <w:t>Возрождение</w:t>
            </w:r>
            <w:r>
              <w:rPr>
                <w:rFonts w:hint="default" w:ascii="Times New Roman" w:hAnsi="Times New Roman" w:cs="Times New Roman"/>
                <w:b w:val="0"/>
                <w:bCs w:val="0"/>
                <w:sz w:val="28"/>
                <w:szCs w:val="28"/>
                <w:highlight w:val="none"/>
                <w:vertAlign w:val="baseline"/>
                <w:lang w:val="ru-RU"/>
              </w:rPr>
              <w:t>»</w:t>
            </w:r>
            <w:r>
              <w:rPr>
                <w:rFonts w:hint="default" w:ascii="Times New Roman" w:hAnsi="Times New Roman" w:cs="Times New Roman"/>
                <w:b w:val="0"/>
                <w:bCs w:val="0"/>
                <w:sz w:val="28"/>
                <w:szCs w:val="28"/>
                <w:highlight w:val="none"/>
                <w:vertAlign w:val="baseline"/>
              </w:rPr>
              <w:t xml:space="preserve"> приурочено к окончания битвы за Сталинград</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Февраль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8</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u w:val="none"/>
                <w:vertAlign w:val="baseline"/>
                <w:lang w:val="ru-RU"/>
              </w:rPr>
            </w:pPr>
            <w:r>
              <w:rPr>
                <w:rFonts w:hint="default" w:ascii="Times New Roman" w:hAnsi="Times New Roman" w:cs="Times New Roman"/>
                <w:b w:val="0"/>
                <w:bCs w:val="0"/>
                <w:sz w:val="28"/>
                <w:szCs w:val="28"/>
                <w:highlight w:val="none"/>
                <w:vertAlign w:val="baseline"/>
              </w:rPr>
              <w:t>Участие обучающихся в мероприятии посвященно</w:t>
            </w:r>
            <w:r>
              <w:rPr>
                <w:rFonts w:hint="default" w:ascii="Times New Roman" w:hAnsi="Times New Roman" w:cs="Times New Roman"/>
                <w:b w:val="0"/>
                <w:bCs w:val="0"/>
                <w:sz w:val="28"/>
                <w:szCs w:val="28"/>
                <w:highlight w:val="none"/>
                <w:vertAlign w:val="baseline"/>
                <w:lang w:val="ru-RU"/>
              </w:rPr>
              <w:t>й</w:t>
            </w:r>
            <w:r>
              <w:rPr>
                <w:rFonts w:hint="default" w:ascii="Times New Roman" w:hAnsi="Times New Roman" w:cs="Times New Roman"/>
                <w:b w:val="0"/>
                <w:bCs w:val="0"/>
                <w:sz w:val="28"/>
                <w:szCs w:val="28"/>
                <w:highlight w:val="none"/>
                <w:vertAlign w:val="baseline"/>
              </w:rPr>
              <w:t xml:space="preserve"> дню воинской славы </w:t>
            </w:r>
            <w:r>
              <w:rPr>
                <w:rFonts w:hint="default" w:ascii="Times New Roman" w:hAnsi="Times New Roman" w:cs="Times New Roman"/>
                <w:b w:val="0"/>
                <w:bCs w:val="0"/>
                <w:sz w:val="28"/>
                <w:szCs w:val="28"/>
                <w:highlight w:val="none"/>
                <w:vertAlign w:val="baseline"/>
                <w:lang w:val="ru-RU"/>
              </w:rPr>
              <w:t>«</w:t>
            </w:r>
            <w:r>
              <w:rPr>
                <w:rFonts w:hint="default" w:ascii="Times New Roman" w:hAnsi="Times New Roman" w:cs="Times New Roman"/>
                <w:b w:val="0"/>
                <w:bCs w:val="0"/>
                <w:sz w:val="28"/>
                <w:szCs w:val="28"/>
                <w:highlight w:val="none"/>
                <w:vertAlign w:val="baseline"/>
              </w:rPr>
              <w:t>День защитника Отечества</w:t>
            </w:r>
            <w:r>
              <w:rPr>
                <w:rFonts w:hint="default" w:ascii="Times New Roman" w:hAnsi="Times New Roman" w:cs="Times New Roman"/>
                <w:b w:val="0"/>
                <w:bCs w:val="0"/>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Февраль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9</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u w:val="none"/>
                <w:vertAlign w:val="baseline"/>
                <w:lang w:val="ru-RU"/>
              </w:rPr>
            </w:pPr>
            <w:r>
              <w:rPr>
                <w:rFonts w:hint="default" w:ascii="Times New Roman" w:hAnsi="Times New Roman" w:cs="Times New Roman"/>
                <w:b w:val="0"/>
                <w:bCs w:val="0"/>
                <w:sz w:val="28"/>
                <w:szCs w:val="28"/>
                <w:highlight w:val="none"/>
                <w:vertAlign w:val="baseline"/>
              </w:rPr>
              <w:t>Встреча с ветеранами локальных воин</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Февраль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10</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u w:val="none"/>
                <w:vertAlign w:val="baseline"/>
                <w:lang w:val="ru-RU"/>
              </w:rPr>
            </w:pPr>
            <w:r>
              <w:rPr>
                <w:rFonts w:hint="default" w:ascii="Times New Roman" w:hAnsi="Times New Roman" w:cs="Times New Roman"/>
                <w:b w:val="0"/>
                <w:bCs w:val="0"/>
                <w:sz w:val="28"/>
                <w:szCs w:val="28"/>
                <w:highlight w:val="none"/>
                <w:u w:val="none"/>
                <w:vertAlign w:val="baseline"/>
              </w:rPr>
              <w:t xml:space="preserve">Участие обучающихся в мероприятии празднование </w:t>
            </w:r>
            <w:r>
              <w:rPr>
                <w:rFonts w:hint="default" w:ascii="Times New Roman" w:hAnsi="Times New Roman" w:cs="Times New Roman"/>
                <w:b w:val="0"/>
                <w:bCs w:val="0"/>
                <w:sz w:val="28"/>
                <w:szCs w:val="28"/>
                <w:highlight w:val="none"/>
                <w:u w:val="none"/>
                <w:vertAlign w:val="baseline"/>
                <w:lang w:val="ru-RU"/>
              </w:rPr>
              <w:t>«</w:t>
            </w:r>
            <w:r>
              <w:rPr>
                <w:rFonts w:hint="default" w:ascii="Times New Roman" w:hAnsi="Times New Roman" w:cs="Times New Roman"/>
                <w:b w:val="0"/>
                <w:bCs w:val="0"/>
                <w:sz w:val="28"/>
                <w:szCs w:val="28"/>
                <w:highlight w:val="none"/>
                <w:u w:val="none"/>
                <w:vertAlign w:val="baseline"/>
              </w:rPr>
              <w:t>Крещения Господня</w:t>
            </w:r>
            <w:r>
              <w:rPr>
                <w:rFonts w:hint="default" w:ascii="Times New Roman" w:hAnsi="Times New Roman" w:cs="Times New Roman"/>
                <w:b w:val="0"/>
                <w:bCs w:val="0"/>
                <w:sz w:val="28"/>
                <w:szCs w:val="28"/>
                <w:highlight w:val="none"/>
                <w:u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Февраль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11</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rPr>
            </w:pPr>
            <w:r>
              <w:rPr>
                <w:rFonts w:hint="default" w:ascii="Times New Roman" w:hAnsi="Times New Roman" w:cs="Times New Roman"/>
                <w:b w:val="0"/>
                <w:bCs w:val="0"/>
                <w:sz w:val="28"/>
                <w:szCs w:val="28"/>
                <w:highlight w:val="none"/>
                <w:vertAlign w:val="baseline"/>
              </w:rPr>
              <w:t>Интеллектуально-познавательная игра</w:t>
            </w:r>
          </w:p>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lang w:val="ru-RU"/>
              </w:rPr>
              <w:t>«</w:t>
            </w:r>
            <w:r>
              <w:rPr>
                <w:rFonts w:hint="default" w:ascii="Times New Roman" w:hAnsi="Times New Roman" w:cs="Times New Roman"/>
                <w:b w:val="0"/>
                <w:bCs w:val="0"/>
                <w:sz w:val="28"/>
                <w:szCs w:val="28"/>
                <w:highlight w:val="none"/>
                <w:vertAlign w:val="baseline"/>
              </w:rPr>
              <w:t>Памятные даты России</w:t>
            </w:r>
            <w:r>
              <w:rPr>
                <w:rFonts w:hint="default" w:ascii="Times New Roman" w:hAnsi="Times New Roman" w:cs="Times New Roman"/>
                <w:b w:val="0"/>
                <w:bCs w:val="0"/>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Март</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12</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rPr>
              <w:t xml:space="preserve">Просмотр художественного фильма посвященного подвигу 6 роты псковских десантников </w:t>
            </w:r>
            <w:r>
              <w:rPr>
                <w:rFonts w:hint="default" w:ascii="Times New Roman" w:hAnsi="Times New Roman" w:cs="Times New Roman"/>
                <w:b w:val="0"/>
                <w:bCs w:val="0"/>
                <w:sz w:val="28"/>
                <w:szCs w:val="28"/>
                <w:highlight w:val="none"/>
                <w:vertAlign w:val="baseline"/>
                <w:lang w:val="ru-RU"/>
              </w:rPr>
              <w:t>«</w:t>
            </w:r>
            <w:r>
              <w:rPr>
                <w:rFonts w:hint="default" w:ascii="Times New Roman" w:hAnsi="Times New Roman" w:cs="Times New Roman"/>
                <w:b w:val="0"/>
                <w:bCs w:val="0"/>
                <w:sz w:val="28"/>
                <w:szCs w:val="28"/>
                <w:highlight w:val="none"/>
                <w:vertAlign w:val="baseline"/>
              </w:rPr>
              <w:t>Герои нашего времени</w:t>
            </w:r>
            <w:r>
              <w:rPr>
                <w:rFonts w:hint="default" w:ascii="Times New Roman" w:hAnsi="Times New Roman" w:cs="Times New Roman"/>
                <w:b w:val="0"/>
                <w:bCs w:val="0"/>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Март</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13</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rPr>
            </w:pPr>
            <w:r>
              <w:rPr>
                <w:rFonts w:hint="default" w:ascii="Times New Roman" w:hAnsi="Times New Roman" w:cs="Times New Roman"/>
                <w:b w:val="0"/>
                <w:bCs w:val="0"/>
                <w:sz w:val="28"/>
                <w:szCs w:val="28"/>
                <w:highlight w:val="none"/>
                <w:vertAlign w:val="baseline"/>
              </w:rPr>
              <w:t>Интеллектуально-познавательная игра</w:t>
            </w:r>
          </w:p>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lang w:val="ru-RU"/>
              </w:rPr>
              <w:t>«</w:t>
            </w:r>
            <w:r>
              <w:rPr>
                <w:rFonts w:hint="default" w:ascii="Times New Roman" w:hAnsi="Times New Roman" w:cs="Times New Roman"/>
                <w:b w:val="0"/>
                <w:bCs w:val="0"/>
                <w:sz w:val="28"/>
                <w:szCs w:val="28"/>
                <w:highlight w:val="none"/>
                <w:vertAlign w:val="baseline"/>
              </w:rPr>
              <w:t>Дни воинской славы России</w:t>
            </w:r>
            <w:r>
              <w:rPr>
                <w:rFonts w:hint="default" w:ascii="Times New Roman" w:hAnsi="Times New Roman" w:cs="Times New Roman"/>
                <w:b w:val="0"/>
                <w:bCs w:val="0"/>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Апрель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14</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rPr>
            </w:pPr>
            <w:r>
              <w:rPr>
                <w:rFonts w:hint="default" w:ascii="Times New Roman" w:hAnsi="Times New Roman" w:cs="Times New Roman"/>
                <w:b w:val="0"/>
                <w:bCs w:val="0"/>
                <w:sz w:val="28"/>
                <w:szCs w:val="28"/>
                <w:highlight w:val="none"/>
                <w:vertAlign w:val="baseline"/>
                <w:lang w:val="ru-RU"/>
              </w:rPr>
              <w:t>Диктант Победы</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Апрель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15</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 xml:space="preserve">Участие обучающихся в мероприятиях посвященных празднованию победы в Великой Отечественной войне </w:t>
            </w:r>
            <w:r>
              <w:rPr>
                <w:rFonts w:hint="default" w:ascii="Times New Roman" w:hAnsi="Times New Roman" w:cs="Times New Roman"/>
                <w:b w:val="0"/>
                <w:bCs w:val="0"/>
                <w:sz w:val="28"/>
                <w:szCs w:val="28"/>
                <w:highlight w:val="none"/>
                <w:vertAlign w:val="baseline"/>
                <w:lang w:val="ru-RU"/>
              </w:rPr>
              <w:t>«</w:t>
            </w:r>
            <w:r>
              <w:rPr>
                <w:rFonts w:hint="default" w:ascii="Times New Roman" w:hAnsi="Times New Roman" w:cs="Times New Roman"/>
                <w:b w:val="0"/>
                <w:bCs w:val="0"/>
                <w:sz w:val="28"/>
                <w:szCs w:val="28"/>
                <w:highlight w:val="none"/>
                <w:vertAlign w:val="baseline"/>
              </w:rPr>
              <w:t>День Победы</w:t>
            </w:r>
            <w:r>
              <w:rPr>
                <w:rFonts w:hint="default" w:ascii="Times New Roman" w:hAnsi="Times New Roman" w:cs="Times New Roman"/>
                <w:b w:val="0"/>
                <w:bCs w:val="0"/>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Май</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16</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rPr>
              <w:t>Настольная игра “Сибирские дивизии”</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Май</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17</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Участие обучающихся в военно-исторических экспедициях</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Июнь, июль, август</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Методист СУЦ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4" w:type="dxa"/>
            <w:gridSpan w:val="4"/>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bCs/>
                <w:sz w:val="28"/>
                <w:szCs w:val="28"/>
                <w:lang w:val="ru-RU"/>
              </w:rPr>
              <w:t>Модуль «Культурно - досуговая деятельность»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18</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rPr>
            </w:pPr>
            <w:r>
              <w:rPr>
                <w:rFonts w:hint="default" w:ascii="Times New Roman" w:hAnsi="Times New Roman" w:cs="Times New Roman"/>
                <w:b w:val="0"/>
                <w:bCs w:val="0"/>
                <w:sz w:val="28"/>
                <w:szCs w:val="28"/>
                <w:highlight w:val="none"/>
                <w:vertAlign w:val="baseline"/>
                <w:lang w:val="ru-RU"/>
              </w:rPr>
              <w:t xml:space="preserve">Развлекательно-игровая программа </w:t>
            </w:r>
            <w:r>
              <w:rPr>
                <w:rFonts w:hint="default" w:ascii="Times New Roman" w:hAnsi="Times New Roman" w:cs="Times New Roman"/>
                <w:b w:val="0"/>
                <w:bCs w:val="0"/>
                <w:sz w:val="28"/>
                <w:szCs w:val="28"/>
                <w:highlight w:val="none"/>
                <w:vertAlign w:val="baseline"/>
              </w:rPr>
              <w:t xml:space="preserve"> </w:t>
            </w:r>
          </w:p>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“Вечер знакомств”</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Октябрь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19</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 xml:space="preserve">Участие </w:t>
            </w:r>
            <w:r>
              <w:rPr>
                <w:rFonts w:hint="default" w:ascii="Times New Roman" w:hAnsi="Times New Roman" w:cs="Times New Roman"/>
                <w:b w:val="0"/>
                <w:bCs w:val="0"/>
                <w:sz w:val="28"/>
                <w:szCs w:val="28"/>
                <w:highlight w:val="none"/>
                <w:vertAlign w:val="baseline"/>
                <w:lang w:val="ru-RU"/>
              </w:rPr>
              <w:t xml:space="preserve">в качестве зрителей </w:t>
            </w:r>
            <w:r>
              <w:rPr>
                <w:rFonts w:hint="default" w:ascii="Times New Roman" w:hAnsi="Times New Roman" w:cs="Times New Roman"/>
                <w:b w:val="0"/>
                <w:bCs w:val="0"/>
                <w:sz w:val="28"/>
                <w:szCs w:val="28"/>
                <w:highlight w:val="none"/>
                <w:vertAlign w:val="baseline"/>
              </w:rPr>
              <w:t>в мероприятия</w:t>
            </w:r>
            <w:r>
              <w:rPr>
                <w:rFonts w:hint="default" w:ascii="Times New Roman" w:hAnsi="Times New Roman" w:cs="Times New Roman"/>
                <w:b w:val="0"/>
                <w:bCs w:val="0"/>
                <w:sz w:val="28"/>
                <w:szCs w:val="28"/>
                <w:highlight w:val="none"/>
                <w:vertAlign w:val="baseline"/>
                <w:lang w:val="ru-RU"/>
              </w:rPr>
              <w:t xml:space="preserve">х </w:t>
            </w:r>
            <w:r>
              <w:rPr>
                <w:rFonts w:hint="default" w:ascii="Times New Roman" w:hAnsi="Times New Roman" w:cs="Times New Roman"/>
                <w:b w:val="0"/>
                <w:bCs w:val="0"/>
                <w:sz w:val="28"/>
                <w:szCs w:val="28"/>
                <w:highlight w:val="none"/>
                <w:vertAlign w:val="baseline"/>
              </w:rPr>
              <w:t>Международн</w:t>
            </w:r>
            <w:r>
              <w:rPr>
                <w:rFonts w:hint="default" w:ascii="Times New Roman" w:hAnsi="Times New Roman" w:cs="Times New Roman"/>
                <w:b w:val="0"/>
                <w:bCs w:val="0"/>
                <w:sz w:val="28"/>
                <w:szCs w:val="28"/>
                <w:highlight w:val="none"/>
                <w:vertAlign w:val="baseline"/>
                <w:lang w:val="ru-RU"/>
              </w:rPr>
              <w:t>ого</w:t>
            </w:r>
            <w:r>
              <w:rPr>
                <w:rFonts w:hint="default" w:ascii="Times New Roman" w:hAnsi="Times New Roman" w:cs="Times New Roman"/>
                <w:b w:val="0"/>
                <w:bCs w:val="0"/>
                <w:sz w:val="28"/>
                <w:szCs w:val="28"/>
                <w:highlight w:val="none"/>
                <w:vertAlign w:val="baseline"/>
              </w:rPr>
              <w:t xml:space="preserve"> фестивал</w:t>
            </w:r>
            <w:r>
              <w:rPr>
                <w:rFonts w:hint="default" w:ascii="Times New Roman" w:hAnsi="Times New Roman" w:cs="Times New Roman"/>
                <w:b w:val="0"/>
                <w:bCs w:val="0"/>
                <w:sz w:val="28"/>
                <w:szCs w:val="28"/>
                <w:highlight w:val="none"/>
                <w:vertAlign w:val="baseline"/>
                <w:lang w:val="ru-RU"/>
              </w:rPr>
              <w:t>я</w:t>
            </w:r>
            <w:r>
              <w:rPr>
                <w:rFonts w:hint="default" w:ascii="Times New Roman" w:hAnsi="Times New Roman" w:cs="Times New Roman"/>
                <w:b w:val="0"/>
                <w:bCs w:val="0"/>
                <w:sz w:val="28"/>
                <w:szCs w:val="28"/>
                <w:highlight w:val="none"/>
                <w:vertAlign w:val="baseline"/>
              </w:rPr>
              <w:t xml:space="preserve"> военно-патриотической песни “Димитриевская суббота”</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Ноябрь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РМЦПВ</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СУЦ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20</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 xml:space="preserve">Новогодний </w:t>
            </w:r>
            <w:r>
              <w:rPr>
                <w:rFonts w:hint="default" w:ascii="Times New Roman" w:hAnsi="Times New Roman" w:cs="Times New Roman"/>
                <w:b w:val="0"/>
                <w:bCs w:val="0"/>
                <w:sz w:val="28"/>
                <w:szCs w:val="28"/>
                <w:highlight w:val="none"/>
                <w:vertAlign w:val="baseline"/>
                <w:lang w:val="ru-RU"/>
              </w:rPr>
              <w:t>праздник</w:t>
            </w:r>
            <w:r>
              <w:rPr>
                <w:rFonts w:hint="default" w:ascii="Times New Roman" w:hAnsi="Times New Roman" w:cs="Times New Roman"/>
                <w:b w:val="0"/>
                <w:bCs w:val="0"/>
                <w:sz w:val="28"/>
                <w:szCs w:val="28"/>
                <w:highlight w:val="none"/>
                <w:vertAlign w:val="baseline"/>
              </w:rPr>
              <w:t xml:space="preserve"> </w:t>
            </w:r>
            <w:r>
              <w:rPr>
                <w:rFonts w:hint="default" w:ascii="Times New Roman" w:hAnsi="Times New Roman" w:cs="Times New Roman"/>
                <w:b w:val="0"/>
                <w:bCs w:val="0"/>
                <w:sz w:val="28"/>
                <w:szCs w:val="28"/>
                <w:highlight w:val="none"/>
                <w:vertAlign w:val="baseline"/>
                <w:lang w:val="ru-RU"/>
              </w:rPr>
              <w:t>«</w:t>
            </w:r>
            <w:r>
              <w:rPr>
                <w:rFonts w:hint="default" w:ascii="Times New Roman" w:hAnsi="Times New Roman" w:cs="Times New Roman"/>
                <w:b w:val="0"/>
                <w:bCs w:val="0"/>
                <w:sz w:val="28"/>
                <w:szCs w:val="28"/>
                <w:highlight w:val="none"/>
                <w:vertAlign w:val="baseline"/>
              </w:rPr>
              <w:t>На пороге Новый год</w:t>
            </w:r>
            <w:r>
              <w:rPr>
                <w:rFonts w:hint="default" w:ascii="Times New Roman" w:hAnsi="Times New Roman" w:cs="Times New Roman"/>
                <w:b w:val="0"/>
                <w:bCs w:val="0"/>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Декабрь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21</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Торжественное мероприятие «Живу в России, Храню Россию!»</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Февраль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СУЦ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22</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Праздничный вечер посвященный</w:t>
            </w:r>
            <w:r>
              <w:rPr>
                <w:rFonts w:hint="default" w:ascii="Times New Roman" w:hAnsi="Times New Roman" w:cs="Times New Roman"/>
                <w:b w:val="0"/>
                <w:bCs w:val="0"/>
                <w:sz w:val="28"/>
                <w:szCs w:val="28"/>
                <w:highlight w:val="none"/>
                <w:vertAlign w:val="baseline"/>
                <w:lang w:val="ru-RU"/>
              </w:rPr>
              <w:t xml:space="preserve"> празднованию</w:t>
            </w:r>
            <w:r>
              <w:rPr>
                <w:rFonts w:hint="default" w:ascii="Times New Roman" w:hAnsi="Times New Roman" w:cs="Times New Roman"/>
                <w:b w:val="0"/>
                <w:bCs w:val="0"/>
                <w:sz w:val="28"/>
                <w:szCs w:val="28"/>
                <w:highlight w:val="none"/>
                <w:vertAlign w:val="baseline"/>
              </w:rPr>
              <w:t xml:space="preserve"> 23 февраля, 8 марта</w:t>
            </w:r>
            <w:r>
              <w:rPr>
                <w:rFonts w:hint="default" w:ascii="Times New Roman" w:hAnsi="Times New Roman" w:cs="Times New Roman"/>
                <w:b w:val="0"/>
                <w:bCs w:val="0"/>
                <w:sz w:val="28"/>
                <w:szCs w:val="28"/>
                <w:highlight w:val="none"/>
                <w:vertAlign w:val="baseline"/>
                <w:lang w:val="ru-RU"/>
              </w:rPr>
              <w:t xml:space="preserve"> «А вот и МЫ!»</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Март</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23</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 xml:space="preserve">Торжественный выпуск обучающихся РЦДППВ </w:t>
            </w:r>
            <w:r>
              <w:rPr>
                <w:rFonts w:hint="default" w:ascii="Times New Roman" w:hAnsi="Times New Roman" w:cs="Times New Roman"/>
                <w:b w:val="0"/>
                <w:bCs w:val="0"/>
                <w:sz w:val="28"/>
                <w:szCs w:val="28"/>
                <w:highlight w:val="none"/>
                <w:vertAlign w:val="baseline"/>
                <w:lang w:val="ru-RU"/>
              </w:rPr>
              <w:t>«</w:t>
            </w:r>
            <w:r>
              <w:rPr>
                <w:rFonts w:hint="default" w:ascii="Times New Roman" w:hAnsi="Times New Roman" w:cs="Times New Roman"/>
                <w:b w:val="0"/>
                <w:bCs w:val="0"/>
                <w:sz w:val="28"/>
                <w:szCs w:val="28"/>
                <w:highlight w:val="none"/>
                <w:vertAlign w:val="baseline"/>
              </w:rPr>
              <w:t>Аванпост</w:t>
            </w:r>
            <w:r>
              <w:rPr>
                <w:rFonts w:hint="default" w:ascii="Times New Roman" w:hAnsi="Times New Roman" w:cs="Times New Roman"/>
                <w:b w:val="0"/>
                <w:bCs w:val="0"/>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left"/>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Май</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СУЦ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24" w:type="dxa"/>
            <w:gridSpan w:val="4"/>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bCs/>
                <w:sz w:val="28"/>
                <w:szCs w:val="28"/>
                <w:highlight w:val="none"/>
                <w:lang w:val="ru-RU"/>
              </w:rPr>
              <w:t>Модуль «</w:t>
            </w:r>
            <w:r>
              <w:rPr>
                <w:rFonts w:hint="default" w:ascii="Times New Roman" w:hAnsi="Times New Roman" w:cs="Times New Roman"/>
                <w:b/>
                <w:bCs/>
                <w:sz w:val="28"/>
                <w:szCs w:val="28"/>
                <w:highlight w:val="none"/>
              </w:rPr>
              <w:t>Военно-профессиональная ориентация</w:t>
            </w:r>
            <w:r>
              <w:rPr>
                <w:rFonts w:hint="default" w:ascii="Times New Roman" w:hAnsi="Times New Roman" w:cs="Times New Roman"/>
                <w:b/>
                <w:bCs/>
                <w:sz w:val="28"/>
                <w:szCs w:val="28"/>
                <w:highlight w:val="none"/>
                <w:lang w:val="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24</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Встречи в рамках мероприятия «Диалоги с героями»</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eastAsia="Times New Roman" w:cs="Times New Roman"/>
                <w:color w:val="00000A"/>
                <w:sz w:val="28"/>
                <w:szCs w:val="28"/>
                <w:vertAlign w:val="baseline"/>
                <w:lang w:val="ru-RU" w:eastAsia="zh-CN" w:bidi="ar-SA"/>
              </w:rPr>
            </w:pPr>
            <w:r>
              <w:rPr>
                <w:rFonts w:hint="default" w:ascii="Times New Roman" w:hAnsi="Times New Roman" w:cs="Times New Roman"/>
                <w:sz w:val="28"/>
                <w:szCs w:val="28"/>
                <w:vertAlign w:val="baseline"/>
                <w:lang w:val="ru-RU"/>
              </w:rPr>
              <w:t xml:space="preserve">- </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В течении года</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25</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Встречи с представителями воинских частей по согласованию с военным комиссариатом</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В течении года</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26</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sz w:val="28"/>
                <w:szCs w:val="28"/>
                <w:highlight w:val="none"/>
                <w:vertAlign w:val="baseline"/>
                <w:lang w:val="ru-RU"/>
              </w:rPr>
            </w:pPr>
            <w:r>
              <w:rPr>
                <w:rFonts w:hint="default" w:ascii="Times New Roman" w:hAnsi="Times New Roman" w:cs="Times New Roman"/>
                <w:sz w:val="28"/>
                <w:szCs w:val="28"/>
                <w:highlight w:val="none"/>
                <w:vertAlign w:val="baseline"/>
                <w:lang w:val="ru-RU"/>
              </w:rPr>
              <w:t>Встречи с представителями учебных заведений силовых структур и МО</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sz w:val="28"/>
                <w:szCs w:val="28"/>
                <w:highlight w:val="none"/>
                <w:vertAlign w:val="baseline"/>
                <w:lang w:val="ru-RU"/>
              </w:rPr>
            </w:pPr>
            <w:r>
              <w:rPr>
                <w:rFonts w:hint="default" w:ascii="Times New Roman" w:hAnsi="Times New Roman" w:cs="Times New Roman"/>
                <w:sz w:val="28"/>
                <w:szCs w:val="28"/>
                <w:highlight w:val="none"/>
                <w:vertAlign w:val="baseline"/>
                <w:lang w:val="ru-RU"/>
              </w:rPr>
              <w:t>В течении года</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27</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lang w:val="ru-RU"/>
              </w:rPr>
              <w:t>Встреча с представителями ЦССИ ФСО РФ</w:t>
            </w:r>
            <w:r>
              <w:rPr>
                <w:rFonts w:hint="default" w:ascii="Times New Roman" w:hAnsi="Times New Roman" w:cs="Times New Roman"/>
                <w:b w:val="0"/>
                <w:bCs w:val="0"/>
                <w:sz w:val="28"/>
                <w:szCs w:val="28"/>
                <w:highlight w:val="none"/>
                <w:vertAlign w:val="baseline"/>
              </w:rPr>
              <w:t xml:space="preserve"> по Тюменской области</w:t>
            </w:r>
            <w:r>
              <w:rPr>
                <w:rFonts w:hint="default" w:ascii="Times New Roman" w:hAnsi="Times New Roman" w:cs="Times New Roman"/>
                <w:b w:val="0"/>
                <w:bCs w:val="0"/>
                <w:sz w:val="28"/>
                <w:szCs w:val="28"/>
                <w:highlight w:val="none"/>
                <w:vertAlign w:val="baseline"/>
                <w:lang w:val="ru-RU"/>
              </w:rPr>
              <w:t xml:space="preserve"> на территории Центра</w:t>
            </w:r>
          </w:p>
        </w:tc>
        <w:tc>
          <w:tcPr>
            <w:tcW w:w="1695"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сентябрь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28</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eastAsiaTheme="minorEastAsia"/>
                <w:b w:val="0"/>
                <w:bCs w:val="0"/>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Посещение силовых структурных подразделений Главного Управления МЧС Россий по Тюменской области</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Октябрь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29</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 xml:space="preserve">Экскурсия в подразделение «ОМОН» Управления Федеральной службы войск национальной гвардии РФ по Тюменской области </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Ноябрь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30</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Ознакомительная экскурсия в Тюменское высшее военно-инженерное командное училище им. А.И. Прошлякова</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Декабрь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31</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Встреча с представителями подразделения Управления Федеральной службы судебных приставов по Тюменской области</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Январь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32</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 xml:space="preserve">Экскурсия в подразделение «СОБР» Управления Федеральной службы войск национальной гвардии РФ по Тюменской области </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Февраль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33</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 xml:space="preserve">Ознакомительная экскурсия в </w:t>
            </w:r>
            <w:r>
              <w:rPr>
                <w:rFonts w:hint="default" w:ascii="Times New Roman" w:hAnsi="Times New Roman" w:cs="Times New Roman"/>
                <w:b w:val="0"/>
                <w:bCs w:val="0"/>
                <w:sz w:val="28"/>
                <w:szCs w:val="28"/>
                <w:highlight w:val="none"/>
                <w:vertAlign w:val="baseline"/>
                <w:lang w:val="ru-RU"/>
              </w:rPr>
              <w:t>Управление ГИБДД УМВД</w:t>
            </w:r>
            <w:r>
              <w:rPr>
                <w:rFonts w:hint="default" w:ascii="Times New Roman" w:hAnsi="Times New Roman" w:cs="Times New Roman"/>
                <w:b w:val="0"/>
                <w:bCs w:val="0"/>
                <w:sz w:val="28"/>
                <w:szCs w:val="28"/>
                <w:highlight w:val="none"/>
                <w:vertAlign w:val="baseline"/>
              </w:rPr>
              <w:t xml:space="preserve"> России по Тюменской области</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Март</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34</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lang w:val="ru-RU"/>
              </w:rPr>
              <w:t xml:space="preserve">Ознакомительная экскурсия в </w:t>
            </w:r>
            <w:r>
              <w:rPr>
                <w:rFonts w:hint="default" w:ascii="Times New Roman" w:hAnsi="Times New Roman" w:cs="Times New Roman"/>
                <w:b w:val="0"/>
                <w:bCs w:val="0"/>
                <w:sz w:val="28"/>
                <w:szCs w:val="28"/>
                <w:highlight w:val="none"/>
                <w:vertAlign w:val="baseline"/>
              </w:rPr>
              <w:t>Управлени</w:t>
            </w:r>
            <w:r>
              <w:rPr>
                <w:rFonts w:hint="default" w:ascii="Times New Roman" w:hAnsi="Times New Roman" w:cs="Times New Roman"/>
                <w:b w:val="0"/>
                <w:bCs w:val="0"/>
                <w:sz w:val="28"/>
                <w:szCs w:val="28"/>
                <w:highlight w:val="none"/>
                <w:vertAlign w:val="baseline"/>
                <w:lang w:val="ru-RU"/>
              </w:rPr>
              <w:t>е</w:t>
            </w:r>
            <w:r>
              <w:rPr>
                <w:rFonts w:hint="default" w:ascii="Times New Roman" w:hAnsi="Times New Roman" w:cs="Times New Roman"/>
                <w:b w:val="0"/>
                <w:bCs w:val="0"/>
                <w:sz w:val="28"/>
                <w:szCs w:val="28"/>
                <w:highlight w:val="none"/>
                <w:vertAlign w:val="baseline"/>
              </w:rPr>
              <w:t xml:space="preserve"> </w:t>
            </w:r>
            <w:r>
              <w:rPr>
                <w:rFonts w:hint="default" w:ascii="Times New Roman" w:hAnsi="Times New Roman" w:cs="Times New Roman"/>
                <w:b w:val="0"/>
                <w:bCs w:val="0"/>
                <w:sz w:val="28"/>
                <w:szCs w:val="28"/>
                <w:highlight w:val="none"/>
                <w:vertAlign w:val="baseline"/>
                <w:lang w:val="ru-RU"/>
              </w:rPr>
              <w:t>ФСБ</w:t>
            </w:r>
            <w:r>
              <w:rPr>
                <w:rFonts w:hint="default" w:ascii="Times New Roman" w:hAnsi="Times New Roman" w:cs="Times New Roman"/>
                <w:b w:val="0"/>
                <w:bCs w:val="0"/>
                <w:sz w:val="28"/>
                <w:szCs w:val="28"/>
                <w:highlight w:val="none"/>
                <w:vertAlign w:val="baseline"/>
              </w:rPr>
              <w:t xml:space="preserve"> Росс</w:t>
            </w:r>
            <w:r>
              <w:rPr>
                <w:rFonts w:hint="default" w:ascii="Times New Roman" w:hAnsi="Times New Roman" w:cs="Times New Roman"/>
                <w:b w:val="0"/>
                <w:bCs w:val="0"/>
                <w:sz w:val="28"/>
                <w:szCs w:val="28"/>
                <w:highlight w:val="none"/>
                <w:vertAlign w:val="baseline"/>
                <w:lang w:val="ru-RU"/>
              </w:rPr>
              <w:t xml:space="preserve">ии </w:t>
            </w:r>
            <w:r>
              <w:rPr>
                <w:rFonts w:hint="default" w:ascii="Times New Roman" w:hAnsi="Times New Roman" w:cs="Times New Roman"/>
                <w:b w:val="0"/>
                <w:bCs w:val="0"/>
                <w:sz w:val="28"/>
                <w:szCs w:val="28"/>
                <w:highlight w:val="none"/>
                <w:vertAlign w:val="baseline"/>
              </w:rPr>
              <w:t xml:space="preserve"> по Тюменской области</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Апрель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4" w:type="dxa"/>
            <w:gridSpan w:val="4"/>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bCs/>
                <w:sz w:val="28"/>
                <w:szCs w:val="28"/>
                <w:highlight w:val="none"/>
                <w:lang w:val="ru-RU"/>
              </w:rPr>
              <w:t>Модуль «</w:t>
            </w:r>
            <w:r>
              <w:rPr>
                <w:rFonts w:hint="default" w:ascii="Times New Roman" w:hAnsi="Times New Roman" w:cs="Times New Roman"/>
                <w:b/>
                <w:bCs/>
                <w:sz w:val="28"/>
                <w:szCs w:val="28"/>
                <w:highlight w:val="none"/>
              </w:rPr>
              <w:t>Работа с родителями</w:t>
            </w:r>
            <w:r>
              <w:rPr>
                <w:rFonts w:hint="default" w:ascii="Times New Roman" w:hAnsi="Times New Roman" w:cs="Times New Roman"/>
                <w:b/>
                <w:bCs/>
                <w:sz w:val="28"/>
                <w:szCs w:val="28"/>
                <w:highlight w:val="none"/>
                <w:lang w:val="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35</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День открытых дверей РЦДППВ “Аванпост</w:t>
            </w:r>
            <w:r>
              <w:rPr>
                <w:rFonts w:hint="default" w:ascii="Times New Roman" w:hAnsi="Times New Roman" w:cs="Times New Roman"/>
                <w:b w:val="0"/>
                <w:bCs w:val="0"/>
                <w:sz w:val="28"/>
                <w:szCs w:val="28"/>
                <w:highlight w:val="none"/>
                <w:vertAlign w:val="baseline"/>
                <w:lang w:val="ru-RU"/>
              </w:rPr>
              <w:t>"</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lang w:val="ru-RU"/>
              </w:rPr>
              <w:t xml:space="preserve">Сентябрь </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СУЦ</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РМЦПВ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36</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Родительское собрание</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Октябрь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Старший 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37</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rPr>
            </w:pPr>
            <w:r>
              <w:rPr>
                <w:rFonts w:hint="default" w:ascii="Times New Roman" w:hAnsi="Times New Roman" w:cs="Times New Roman"/>
                <w:b w:val="0"/>
                <w:bCs w:val="0"/>
                <w:sz w:val="28"/>
                <w:szCs w:val="28"/>
                <w:highlight w:val="none"/>
                <w:vertAlign w:val="baseline"/>
              </w:rPr>
              <w:t>Поход выходного дня</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none"/>
                <w:vertAlign w:val="baseline"/>
                <w:lang w:val="ru-RU"/>
              </w:rPr>
            </w:pP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sz w:val="28"/>
                <w:szCs w:val="28"/>
                <w:highlight w:val="none"/>
                <w:vertAlign w:val="baseline"/>
                <w:lang w:val="ru-RU"/>
              </w:rPr>
            </w:pPr>
            <w:r>
              <w:rPr>
                <w:rFonts w:hint="default" w:ascii="Times New Roman" w:hAnsi="Times New Roman" w:cs="Times New Roman"/>
                <w:sz w:val="28"/>
                <w:szCs w:val="28"/>
                <w:highlight w:val="none"/>
                <w:vertAlign w:val="baseline"/>
                <w:lang w:val="ru-RU"/>
              </w:rPr>
              <w:t>Октябрь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38</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Утренняя зарядка «Вместе с папой»</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sz w:val="28"/>
                <w:szCs w:val="28"/>
                <w:highlight w:val="none"/>
                <w:vertAlign w:val="baseline"/>
                <w:lang w:val="ru-RU"/>
              </w:rPr>
            </w:pPr>
            <w:r>
              <w:rPr>
                <w:rFonts w:hint="default" w:ascii="Times New Roman" w:hAnsi="Times New Roman" w:cs="Times New Roman"/>
                <w:sz w:val="28"/>
                <w:szCs w:val="28"/>
                <w:highlight w:val="none"/>
                <w:vertAlign w:val="baseline"/>
                <w:lang w:val="ru-RU"/>
              </w:rPr>
              <w:t>Октябрь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39</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Мастер-класс по спортивной подготовке «Мы с мамой вместе»</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Ноябрь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40</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 xml:space="preserve">Открытые занятия </w:t>
            </w:r>
            <w:r>
              <w:rPr>
                <w:rFonts w:hint="default" w:ascii="Times New Roman" w:hAnsi="Times New Roman" w:cs="Times New Roman"/>
                <w:b w:val="0"/>
                <w:bCs w:val="0"/>
                <w:sz w:val="28"/>
                <w:szCs w:val="28"/>
                <w:highlight w:val="none"/>
                <w:vertAlign w:val="baseline"/>
                <w:lang w:val="ru-RU"/>
              </w:rPr>
              <w:t xml:space="preserve">для родителей </w:t>
            </w:r>
            <w:r>
              <w:rPr>
                <w:rFonts w:hint="default" w:ascii="Times New Roman" w:hAnsi="Times New Roman" w:cs="Times New Roman"/>
                <w:b w:val="0"/>
                <w:bCs w:val="0"/>
                <w:sz w:val="28"/>
                <w:szCs w:val="28"/>
                <w:highlight w:val="none"/>
                <w:vertAlign w:val="baseline"/>
              </w:rPr>
              <w:t>по функциональному многоборью</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Декабрь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41</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Открытое занятие для родителей по оказанию первой помощи пострадавшим.</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Январь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42</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Занятия по управлению беспилотными платформами</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Февраль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43</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u w:val="none"/>
                <w:vertAlign w:val="baseline"/>
              </w:rPr>
              <w:t>Спор</w:t>
            </w:r>
            <w:r>
              <w:rPr>
                <w:rFonts w:hint="default" w:ascii="Times New Roman" w:hAnsi="Times New Roman" w:cs="Times New Roman"/>
                <w:b w:val="0"/>
                <w:bCs w:val="0"/>
                <w:sz w:val="28"/>
                <w:szCs w:val="28"/>
                <w:highlight w:val="none"/>
                <w:u w:val="none"/>
                <w:vertAlign w:val="baseline"/>
                <w:lang w:val="ru-RU"/>
              </w:rPr>
              <w:t>тивные состязания «Папа, мама, я - защитников семья!»</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Март</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44</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8"/>
                <w:szCs w:val="28"/>
                <w:highlight w:val="none"/>
                <w:u w:val="none"/>
                <w:vertAlign w:val="baseline"/>
              </w:rPr>
            </w:pPr>
            <w:r>
              <w:rPr>
                <w:rFonts w:hint="default" w:ascii="Times New Roman" w:hAnsi="Times New Roman" w:cs="Times New Roman"/>
                <w:b w:val="0"/>
                <w:bCs w:val="0"/>
                <w:sz w:val="28"/>
                <w:szCs w:val="28"/>
                <w:highlight w:val="none"/>
                <w:vertAlign w:val="baseline"/>
              </w:rPr>
              <w:t>Занят</w:t>
            </w:r>
            <w:r>
              <w:rPr>
                <w:rFonts w:hint="default" w:ascii="Times New Roman" w:hAnsi="Times New Roman" w:cs="Times New Roman"/>
                <w:b w:val="0"/>
                <w:bCs w:val="0"/>
                <w:sz w:val="28"/>
                <w:szCs w:val="28"/>
                <w:highlight w:val="none"/>
                <w:vertAlign w:val="baseline"/>
                <w:lang w:val="ru-RU"/>
              </w:rPr>
              <w:t>ие для родителей</w:t>
            </w:r>
            <w:r>
              <w:rPr>
                <w:rFonts w:hint="default" w:ascii="Times New Roman" w:hAnsi="Times New Roman" w:cs="Times New Roman"/>
                <w:b w:val="0"/>
                <w:bCs w:val="0"/>
                <w:sz w:val="28"/>
                <w:szCs w:val="28"/>
                <w:highlight w:val="none"/>
                <w:vertAlign w:val="baseline"/>
              </w:rPr>
              <w:t xml:space="preserve"> по огневой подготовке</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sz w:val="28"/>
                <w:szCs w:val="28"/>
                <w:highlight w:val="none"/>
                <w:vertAlign w:val="baseline"/>
                <w:lang w:val="ru-RU"/>
              </w:rPr>
            </w:pPr>
            <w:r>
              <w:rPr>
                <w:rFonts w:hint="default" w:ascii="Times New Roman" w:hAnsi="Times New Roman" w:cs="Times New Roman"/>
                <w:sz w:val="28"/>
                <w:szCs w:val="28"/>
                <w:highlight w:val="none"/>
                <w:vertAlign w:val="baseline"/>
                <w:lang w:val="ru-RU"/>
              </w:rPr>
              <w:t xml:space="preserve">Март </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b w:val="0"/>
                <w:bCs w:val="0"/>
                <w:color w:val="00000A"/>
                <w:sz w:val="28"/>
                <w:szCs w:val="28"/>
                <w:highlight w:val="none"/>
                <w:vertAlign w:val="baseline"/>
                <w:lang w:val="ru-RU" w:eastAsia="zh-CN" w:bidi="ar-SA"/>
              </w:rPr>
            </w:pPr>
            <w:r>
              <w:rPr>
                <w:rFonts w:hint="default" w:ascii="Times New Roman" w:hAnsi="Times New Roman" w:cs="Times New Roman"/>
                <w:b w:val="0"/>
                <w:bCs w:val="0"/>
                <w:color w:val="00000A"/>
                <w:sz w:val="28"/>
                <w:szCs w:val="28"/>
                <w:highlight w:val="none"/>
                <w:vertAlign w:val="baseline"/>
                <w:lang w:val="ru-RU" w:eastAsia="zh-CN" w:bidi="ar-SA"/>
              </w:rPr>
              <w:t>45</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lang w:val="ru-RU"/>
              </w:rPr>
              <w:t>Турнир по лазертагу</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sz w:val="28"/>
                <w:szCs w:val="28"/>
                <w:highlight w:val="none"/>
                <w:vertAlign w:val="baseline"/>
                <w:lang w:val="ru-RU"/>
              </w:rPr>
              <w:t>Апрель</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b w:val="0"/>
                <w:bCs w:val="0"/>
                <w:sz w:val="28"/>
                <w:szCs w:val="28"/>
                <w:highlight w:val="none"/>
                <w:vertAlign w:val="baseline"/>
                <w:lang w:val="ru-RU"/>
              </w:rPr>
            </w:pPr>
            <w:r>
              <w:rPr>
                <w:rFonts w:hint="default" w:ascii="Times New Roman" w:hAnsi="Times New Roman" w:cs="Times New Roman"/>
                <w:b w:val="0"/>
                <w:bCs w:val="0"/>
                <w:sz w:val="28"/>
                <w:szCs w:val="28"/>
                <w:highlight w:val="none"/>
                <w:vertAlign w:val="baseline"/>
                <w:lang w:val="ru-RU"/>
              </w:rPr>
              <w:t>46</w:t>
            </w:r>
          </w:p>
        </w:tc>
        <w:tc>
          <w:tcPr>
            <w:tcW w:w="5222"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eastAsia="Times New Roman" w:cs="Times New Roman"/>
                <w:color w:val="00000A"/>
                <w:sz w:val="28"/>
                <w:szCs w:val="28"/>
                <w:highlight w:val="none"/>
                <w:vertAlign w:val="baseline"/>
                <w:lang w:val="ru-RU" w:eastAsia="zh-CN" w:bidi="ar-SA"/>
              </w:rPr>
            </w:pPr>
            <w:r>
              <w:rPr>
                <w:rFonts w:hint="default" w:ascii="Times New Roman" w:hAnsi="Times New Roman" w:cs="Times New Roman"/>
                <w:b w:val="0"/>
                <w:bCs w:val="0"/>
                <w:sz w:val="28"/>
                <w:szCs w:val="28"/>
                <w:highlight w:val="none"/>
                <w:vertAlign w:val="baseline"/>
              </w:rPr>
              <w:t>Родительское собрание</w:t>
            </w:r>
          </w:p>
        </w:tc>
        <w:tc>
          <w:tcPr>
            <w:tcW w:w="1695" w:type="dxa"/>
            <w:vAlign w:val="top"/>
          </w:tcPr>
          <w:p>
            <w:pPr>
              <w:keepNext w:val="0"/>
              <w:keepLines w:val="0"/>
              <w:pageBreakBefore w:val="0"/>
              <w:widowControl/>
              <w:kinsoku/>
              <w:wordWrap/>
              <w:overflowPunct/>
              <w:topLinePunct w:val="0"/>
              <w:autoSpaceDE/>
              <w:autoSpaceDN/>
              <w:bidi w:val="0"/>
              <w:adjustRightInd/>
              <w:snapToGrid/>
              <w:spacing w:after="0" w:line="30" w:lineRule="atLeast"/>
              <w:jc w:val="both"/>
              <w:textAlignment w:val="auto"/>
              <w:rPr>
                <w:rFonts w:hint="default" w:ascii="Times New Roman" w:hAnsi="Times New Roman" w:cs="Times New Roman"/>
                <w:sz w:val="28"/>
                <w:szCs w:val="28"/>
                <w:highlight w:val="none"/>
                <w:vertAlign w:val="baseline"/>
                <w:lang w:val="ru-RU"/>
              </w:rPr>
            </w:pPr>
            <w:r>
              <w:rPr>
                <w:rFonts w:hint="default" w:ascii="Times New Roman" w:hAnsi="Times New Roman" w:cs="Times New Roman"/>
                <w:sz w:val="28"/>
                <w:szCs w:val="28"/>
                <w:highlight w:val="none"/>
                <w:vertAlign w:val="baseline"/>
                <w:lang w:val="ru-RU"/>
              </w:rPr>
              <w:t xml:space="preserve">Май </w:t>
            </w:r>
          </w:p>
        </w:tc>
        <w:tc>
          <w:tcPr>
            <w:tcW w:w="2490" w:type="dxa"/>
          </w:tcPr>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none"/>
                <w:vertAlign w:val="baseline"/>
                <w:lang w:val="ru-RU"/>
              </w:rPr>
            </w:pPr>
            <w:r>
              <w:rPr>
                <w:rFonts w:hint="default" w:ascii="Times New Roman" w:hAnsi="Times New Roman" w:cs="Times New Roman"/>
                <w:b w:val="0"/>
                <w:bCs w:val="0"/>
                <w:sz w:val="24"/>
                <w:szCs w:val="24"/>
                <w:highlight w:val="none"/>
                <w:vertAlign w:val="baseline"/>
                <w:lang w:val="ru-RU"/>
              </w:rPr>
              <w:t>Педагог-организатор</w:t>
            </w:r>
          </w:p>
          <w:p>
            <w:pPr>
              <w:keepNext w:val="0"/>
              <w:keepLines w:val="0"/>
              <w:pageBreakBefore w:val="0"/>
              <w:widowControl/>
              <w:kinsoku/>
              <w:wordWrap/>
              <w:overflowPunct/>
              <w:topLinePunct w:val="0"/>
              <w:autoSpaceDE/>
              <w:autoSpaceDN/>
              <w:bidi w:val="0"/>
              <w:adjustRightInd/>
              <w:snapToGrid/>
              <w:spacing w:after="0" w:line="30" w:lineRule="atLeast"/>
              <w:jc w:val="center"/>
              <w:textAlignment w:val="auto"/>
              <w:rPr>
                <w:rFonts w:hint="default" w:ascii="Times New Roman" w:hAnsi="Times New Roman" w:cs="Times New Roman"/>
                <w:b w:val="0"/>
                <w:bCs w:val="0"/>
                <w:sz w:val="24"/>
                <w:szCs w:val="24"/>
                <w:highlight w:val="yellow"/>
                <w:vertAlign w:val="baseline"/>
                <w:lang w:val="ru-RU"/>
              </w:rPr>
            </w:pPr>
            <w:r>
              <w:rPr>
                <w:rFonts w:hint="default" w:ascii="Times New Roman" w:hAnsi="Times New Roman" w:cs="Times New Roman"/>
                <w:b w:val="0"/>
                <w:bCs w:val="0"/>
                <w:sz w:val="24"/>
                <w:szCs w:val="24"/>
                <w:highlight w:val="none"/>
                <w:vertAlign w:val="baseline"/>
                <w:lang w:val="ru-RU"/>
              </w:rPr>
              <w:t>ПДО</w:t>
            </w:r>
          </w:p>
        </w:tc>
      </w:tr>
    </w:tbl>
    <w:p>
      <w:pPr>
        <w:rPr>
          <w:rFonts w:hint="default"/>
          <w:lang w:val="ru-RU"/>
        </w:rPr>
      </w:pPr>
    </w:p>
    <w:p>
      <w:pPr>
        <w:pStyle w:val="2"/>
        <w:keepNext/>
        <w:keepLines/>
        <w:pageBreakBefore w:val="0"/>
        <w:widowControl/>
        <w:numPr>
          <w:ilvl w:val="0"/>
          <w:numId w:val="0"/>
        </w:numPr>
        <w:tabs>
          <w:tab w:val="left" w:pos="1128"/>
        </w:tabs>
        <w:kinsoku/>
        <w:wordWrap/>
        <w:overflowPunct/>
        <w:topLinePunct w:val="0"/>
        <w:autoSpaceDE/>
        <w:autoSpaceDN/>
        <w:bidi w:val="0"/>
        <w:adjustRightInd/>
        <w:snapToGrid/>
        <w:spacing w:after="0" w:line="360" w:lineRule="auto"/>
        <w:ind w:leftChars="0" w:right="0" w:rightChars="0"/>
        <w:jc w:val="center"/>
        <w:textAlignment w:val="auto"/>
        <w:rPr>
          <w:rFonts w:hint="default"/>
          <w:lang w:val="ru-RU"/>
        </w:rPr>
      </w:pPr>
      <w:bookmarkStart w:id="9" w:name="_TOC_250008"/>
      <w:r>
        <w:rPr>
          <w:color w:val="000009"/>
          <w:spacing w:val="-2"/>
          <w:lang w:val="ru-RU"/>
        </w:rPr>
        <w:t>Раздел</w:t>
      </w:r>
      <w:r>
        <w:rPr>
          <w:rFonts w:hint="default"/>
          <w:color w:val="000009"/>
          <w:spacing w:val="-2"/>
          <w:lang w:val="ru-RU"/>
        </w:rPr>
        <w:t xml:space="preserve"> 2. </w:t>
      </w:r>
      <w:r>
        <w:rPr>
          <w:color w:val="000009"/>
          <w:spacing w:val="-2"/>
        </w:rPr>
        <w:t>К</w:t>
      </w:r>
      <w:bookmarkEnd w:id="9"/>
      <w:bookmarkStart w:id="10" w:name="2.1._Содержание_программы"/>
      <w:bookmarkEnd w:id="10"/>
      <w:r>
        <w:rPr>
          <w:color w:val="000009"/>
          <w:spacing w:val="-2"/>
          <w:lang w:val="ru-RU"/>
        </w:rPr>
        <w:t>омплекс</w:t>
      </w:r>
      <w:r>
        <w:rPr>
          <w:rFonts w:hint="default"/>
          <w:color w:val="000009"/>
          <w:spacing w:val="-2"/>
          <w:lang w:val="ru-RU"/>
        </w:rPr>
        <w:t xml:space="preserve"> организационно-педагогических условий</w:t>
      </w:r>
    </w:p>
    <w:p>
      <w:pPr>
        <w:pStyle w:val="2"/>
        <w:keepNext/>
        <w:keepLines/>
        <w:pageBreakBefore w:val="0"/>
        <w:widowControl/>
        <w:tabs>
          <w:tab w:val="left" w:pos="3754"/>
        </w:tabs>
        <w:kinsoku/>
        <w:wordWrap/>
        <w:overflowPunct/>
        <w:topLinePunct w:val="0"/>
        <w:autoSpaceDE/>
        <w:autoSpaceDN/>
        <w:bidi w:val="0"/>
        <w:adjustRightInd/>
        <w:snapToGrid/>
        <w:spacing w:after="0" w:line="360" w:lineRule="auto"/>
        <w:ind w:right="0"/>
        <w:jc w:val="center"/>
        <w:textAlignment w:val="auto"/>
        <w:rPr>
          <w:rFonts w:hint="default" w:ascii="Times New Roman" w:hAnsi="Times New Roman" w:cs="Times New Roman"/>
          <w:color w:val="2F2F2F"/>
          <w:sz w:val="28"/>
          <w:szCs w:val="28"/>
          <w:highlight w:val="none"/>
        </w:rPr>
      </w:pPr>
      <w:bookmarkStart w:id="11" w:name="_TOC_250005"/>
      <w:r>
        <w:rPr>
          <w:rFonts w:hint="default" w:ascii="Times New Roman" w:hAnsi="Times New Roman" w:cs="Times New Roman"/>
          <w:color w:val="000009"/>
          <w:sz w:val="28"/>
          <w:szCs w:val="28"/>
          <w:highlight w:val="none"/>
          <w:lang w:val="ru-RU"/>
        </w:rPr>
        <w:t xml:space="preserve">2.1. </w:t>
      </w:r>
      <w:r>
        <w:rPr>
          <w:rFonts w:hint="default" w:ascii="Times New Roman" w:hAnsi="Times New Roman" w:cs="Times New Roman"/>
          <w:color w:val="000009"/>
          <w:sz w:val="28"/>
          <w:szCs w:val="28"/>
          <w:highlight w:val="none"/>
        </w:rPr>
        <w:t>Календарный</w:t>
      </w:r>
      <w:r>
        <w:rPr>
          <w:rFonts w:hint="default" w:ascii="Times New Roman" w:hAnsi="Times New Roman" w:cs="Times New Roman"/>
          <w:color w:val="000009"/>
          <w:spacing w:val="-9"/>
          <w:sz w:val="28"/>
          <w:szCs w:val="28"/>
          <w:highlight w:val="none"/>
        </w:rPr>
        <w:t xml:space="preserve"> </w:t>
      </w:r>
      <w:r>
        <w:rPr>
          <w:rFonts w:hint="default" w:ascii="Times New Roman" w:hAnsi="Times New Roman" w:cs="Times New Roman"/>
          <w:color w:val="000009"/>
          <w:sz w:val="28"/>
          <w:szCs w:val="28"/>
          <w:highlight w:val="none"/>
        </w:rPr>
        <w:t>учебный</w:t>
      </w:r>
      <w:r>
        <w:rPr>
          <w:rFonts w:hint="default" w:ascii="Times New Roman" w:hAnsi="Times New Roman" w:cs="Times New Roman"/>
          <w:color w:val="000009"/>
          <w:spacing w:val="-9"/>
          <w:sz w:val="28"/>
          <w:szCs w:val="28"/>
          <w:highlight w:val="none"/>
        </w:rPr>
        <w:t xml:space="preserve"> </w:t>
      </w:r>
      <w:bookmarkEnd w:id="11"/>
      <w:r>
        <w:rPr>
          <w:rFonts w:hint="default" w:ascii="Times New Roman" w:hAnsi="Times New Roman" w:cs="Times New Roman"/>
          <w:color w:val="000009"/>
          <w:sz w:val="28"/>
          <w:szCs w:val="28"/>
          <w:highlight w:val="none"/>
        </w:rPr>
        <w:t>график</w:t>
      </w:r>
    </w:p>
    <w:p>
      <w:pPr>
        <w:pStyle w:val="9"/>
        <w:spacing w:before="5"/>
        <w:rPr>
          <w:rFonts w:hint="default" w:ascii="Times New Roman" w:hAnsi="Times New Roman" w:cs="Times New Roman"/>
          <w:b/>
          <w:sz w:val="28"/>
          <w:szCs w:val="28"/>
          <w:highlight w:val="none"/>
        </w:rPr>
      </w:pPr>
    </w:p>
    <w:tbl>
      <w:tblPr>
        <w:tblStyle w:val="16"/>
        <w:tblW w:w="9362" w:type="dxa"/>
        <w:tblInd w:w="414" w:type="dxa"/>
        <w:tblLayout w:type="fixed"/>
        <w:tblCellMar>
          <w:top w:w="0" w:type="dxa"/>
          <w:left w:w="5" w:type="dxa"/>
          <w:bottom w:w="0" w:type="dxa"/>
          <w:right w:w="5" w:type="dxa"/>
        </w:tblCellMar>
      </w:tblPr>
      <w:tblGrid>
        <w:gridCol w:w="2274"/>
        <w:gridCol w:w="2340"/>
        <w:gridCol w:w="1598"/>
        <w:gridCol w:w="3150"/>
      </w:tblGrid>
      <w:tr>
        <w:tblPrEx>
          <w:tblCellMar>
            <w:top w:w="0" w:type="dxa"/>
            <w:left w:w="5" w:type="dxa"/>
            <w:bottom w:w="0" w:type="dxa"/>
            <w:right w:w="5" w:type="dxa"/>
          </w:tblCellMar>
        </w:tblPrEx>
        <w:trPr>
          <w:trHeight w:val="321" w:hRule="atLeast"/>
        </w:trPr>
        <w:tc>
          <w:tcPr>
            <w:tcW w:w="2274" w:type="dxa"/>
            <w:vMerge w:val="restart"/>
            <w:tcBorders>
              <w:top w:val="single" w:color="2F2F2F" w:sz="4" w:space="0"/>
              <w:left w:val="single" w:color="2F2F2F" w:sz="4" w:space="0"/>
              <w:bottom w:val="single" w:color="2F2F2F" w:sz="4" w:space="0"/>
              <w:right w:val="single" w:color="2F2F2F" w:sz="4" w:space="0"/>
            </w:tcBorders>
          </w:tcPr>
          <w:p>
            <w:pPr>
              <w:pStyle w:val="15"/>
              <w:spacing w:line="321" w:lineRule="exact"/>
              <w:ind w:left="437"/>
              <w:rPr>
                <w:rFonts w:hint="default" w:ascii="Times New Roman" w:hAnsi="Times New Roman" w:cs="Times New Roman"/>
                <w:b/>
                <w:sz w:val="28"/>
                <w:szCs w:val="28"/>
                <w:highlight w:val="none"/>
              </w:rPr>
            </w:pPr>
            <w:bookmarkStart w:id="12" w:name="Год_обучения"/>
            <w:bookmarkEnd w:id="12"/>
            <w:r>
              <w:rPr>
                <w:rFonts w:hint="default" w:ascii="Times New Roman" w:hAnsi="Times New Roman" w:cs="Times New Roman"/>
                <w:b/>
                <w:color w:val="171717"/>
                <w:spacing w:val="-4"/>
                <w:sz w:val="28"/>
                <w:szCs w:val="28"/>
                <w:highlight w:val="none"/>
              </w:rPr>
              <w:t>Год</w:t>
            </w:r>
            <w:r>
              <w:rPr>
                <w:rFonts w:hint="default" w:ascii="Times New Roman" w:hAnsi="Times New Roman" w:cs="Times New Roman"/>
                <w:b/>
                <w:color w:val="171717"/>
                <w:spacing w:val="-7"/>
                <w:sz w:val="28"/>
                <w:szCs w:val="28"/>
                <w:highlight w:val="none"/>
              </w:rPr>
              <w:t xml:space="preserve"> </w:t>
            </w:r>
            <w:r>
              <w:rPr>
                <w:rFonts w:hint="default" w:ascii="Times New Roman" w:hAnsi="Times New Roman" w:cs="Times New Roman"/>
                <w:b/>
                <w:color w:val="171717"/>
                <w:spacing w:val="-4"/>
                <w:sz w:val="28"/>
                <w:szCs w:val="28"/>
                <w:highlight w:val="none"/>
              </w:rPr>
              <w:t>обучения</w:t>
            </w:r>
          </w:p>
        </w:tc>
        <w:tc>
          <w:tcPr>
            <w:tcW w:w="3938" w:type="dxa"/>
            <w:gridSpan w:val="2"/>
            <w:tcBorders>
              <w:top w:val="single" w:color="2F2F2F" w:sz="4" w:space="0"/>
              <w:left w:val="single" w:color="2F2F2F" w:sz="4" w:space="0"/>
              <w:bottom w:val="single" w:color="2F2F2F" w:sz="4" w:space="0"/>
              <w:right w:val="single" w:color="2F2F2F" w:sz="4" w:space="0"/>
            </w:tcBorders>
          </w:tcPr>
          <w:p>
            <w:pPr>
              <w:pStyle w:val="15"/>
              <w:spacing w:line="302" w:lineRule="exact"/>
              <w:ind w:left="1352"/>
              <w:rPr>
                <w:rFonts w:hint="default" w:ascii="Times New Roman" w:hAnsi="Times New Roman" w:cs="Times New Roman"/>
                <w:b/>
                <w:sz w:val="28"/>
                <w:szCs w:val="28"/>
                <w:highlight w:val="none"/>
              </w:rPr>
            </w:pPr>
            <w:bookmarkStart w:id="13" w:name="Сроки_реализации"/>
            <w:bookmarkEnd w:id="13"/>
            <w:r>
              <w:rPr>
                <w:rFonts w:hint="default" w:ascii="Times New Roman" w:hAnsi="Times New Roman" w:cs="Times New Roman"/>
                <w:b/>
                <w:color w:val="171717"/>
                <w:sz w:val="28"/>
                <w:szCs w:val="28"/>
                <w:highlight w:val="none"/>
              </w:rPr>
              <w:t>Сроки</w:t>
            </w:r>
            <w:r>
              <w:rPr>
                <w:rFonts w:hint="default" w:ascii="Times New Roman" w:hAnsi="Times New Roman" w:cs="Times New Roman"/>
                <w:b/>
                <w:color w:val="171717"/>
                <w:spacing w:val="-7"/>
                <w:sz w:val="28"/>
                <w:szCs w:val="28"/>
                <w:highlight w:val="none"/>
              </w:rPr>
              <w:t xml:space="preserve"> </w:t>
            </w:r>
            <w:r>
              <w:rPr>
                <w:rFonts w:hint="default" w:ascii="Times New Roman" w:hAnsi="Times New Roman" w:cs="Times New Roman"/>
                <w:b/>
                <w:color w:val="171717"/>
                <w:sz w:val="28"/>
                <w:szCs w:val="28"/>
                <w:highlight w:val="none"/>
              </w:rPr>
              <w:t>реализации</w:t>
            </w:r>
          </w:p>
        </w:tc>
        <w:tc>
          <w:tcPr>
            <w:tcW w:w="3150" w:type="dxa"/>
            <w:vMerge w:val="restart"/>
            <w:tcBorders>
              <w:top w:val="single" w:color="2F2F2F" w:sz="4" w:space="0"/>
              <w:left w:val="single" w:color="2F2F2F" w:sz="4" w:space="0"/>
              <w:bottom w:val="single" w:color="2F2F2F" w:sz="4" w:space="0"/>
              <w:right w:val="single" w:color="2F2F2F" w:sz="4" w:space="0"/>
            </w:tcBorders>
          </w:tcPr>
          <w:p>
            <w:pPr>
              <w:pStyle w:val="15"/>
              <w:ind w:left="130" w:right="116" w:hanging="3"/>
              <w:jc w:val="center"/>
              <w:rPr>
                <w:rFonts w:hint="default" w:ascii="Times New Roman" w:hAnsi="Times New Roman" w:cs="Times New Roman"/>
                <w:b/>
                <w:sz w:val="28"/>
                <w:szCs w:val="28"/>
                <w:highlight w:val="none"/>
              </w:rPr>
            </w:pPr>
            <w:bookmarkStart w:id="14" w:name="Кол-во_занятий_в_неделю,_продолжительнос"/>
            <w:bookmarkEnd w:id="14"/>
            <w:r>
              <w:rPr>
                <w:rFonts w:hint="default" w:ascii="Times New Roman" w:hAnsi="Times New Roman" w:cs="Times New Roman"/>
                <w:b/>
                <w:color w:val="171717"/>
                <w:sz w:val="28"/>
                <w:szCs w:val="28"/>
                <w:highlight w:val="none"/>
              </w:rPr>
              <w:t>Кол-во занятий в</w:t>
            </w:r>
            <w:bookmarkStart w:id="15" w:name="Кол-во_учебных_недель_в_год"/>
            <w:bookmarkEnd w:id="15"/>
            <w:r>
              <w:rPr>
                <w:rFonts w:hint="default" w:ascii="Times New Roman" w:hAnsi="Times New Roman" w:cs="Times New Roman"/>
                <w:b/>
                <w:color w:val="171717"/>
                <w:spacing w:val="1"/>
                <w:sz w:val="28"/>
                <w:szCs w:val="28"/>
                <w:highlight w:val="none"/>
              </w:rPr>
              <w:t xml:space="preserve"> </w:t>
            </w:r>
            <w:bookmarkStart w:id="16" w:name="Кол-во_ч%2Fнед"/>
            <w:bookmarkEnd w:id="16"/>
            <w:r>
              <w:rPr>
                <w:rFonts w:hint="default" w:ascii="Times New Roman" w:hAnsi="Times New Roman" w:cs="Times New Roman"/>
                <w:b/>
                <w:color w:val="171717"/>
                <w:sz w:val="28"/>
                <w:szCs w:val="28"/>
                <w:highlight w:val="none"/>
              </w:rPr>
              <w:t>неделю,</w:t>
            </w:r>
            <w:r>
              <w:rPr>
                <w:rFonts w:hint="default" w:ascii="Times New Roman" w:hAnsi="Times New Roman" w:cs="Times New Roman"/>
                <w:b/>
                <w:color w:val="171717"/>
                <w:spacing w:val="1"/>
                <w:sz w:val="28"/>
                <w:szCs w:val="28"/>
                <w:highlight w:val="none"/>
              </w:rPr>
              <w:t xml:space="preserve"> </w:t>
            </w:r>
            <w:r>
              <w:rPr>
                <w:rFonts w:hint="default" w:ascii="Times New Roman" w:hAnsi="Times New Roman" w:cs="Times New Roman"/>
                <w:b/>
                <w:color w:val="171717"/>
                <w:sz w:val="28"/>
                <w:szCs w:val="28"/>
                <w:highlight w:val="none"/>
              </w:rPr>
              <w:t>продолжительнос</w:t>
            </w:r>
            <w:r>
              <w:rPr>
                <w:rFonts w:hint="default" w:ascii="Times New Roman" w:hAnsi="Times New Roman" w:cs="Times New Roman"/>
                <w:b/>
                <w:color w:val="171717"/>
                <w:spacing w:val="-67"/>
                <w:sz w:val="28"/>
                <w:szCs w:val="28"/>
                <w:highlight w:val="none"/>
              </w:rPr>
              <w:t xml:space="preserve"> </w:t>
            </w:r>
            <w:r>
              <w:rPr>
                <w:rFonts w:hint="default" w:ascii="Times New Roman" w:hAnsi="Times New Roman" w:cs="Times New Roman"/>
                <w:b/>
                <w:color w:val="171717"/>
                <w:sz w:val="28"/>
                <w:szCs w:val="28"/>
                <w:highlight w:val="none"/>
              </w:rPr>
              <w:t>ть</w:t>
            </w:r>
            <w:r>
              <w:rPr>
                <w:rFonts w:hint="default" w:ascii="Times New Roman" w:hAnsi="Times New Roman" w:cs="Times New Roman"/>
                <w:b/>
                <w:color w:val="171717"/>
                <w:spacing w:val="-15"/>
                <w:sz w:val="28"/>
                <w:szCs w:val="28"/>
                <w:highlight w:val="none"/>
              </w:rPr>
              <w:t xml:space="preserve"> </w:t>
            </w:r>
            <w:r>
              <w:rPr>
                <w:rFonts w:hint="default" w:ascii="Times New Roman" w:hAnsi="Times New Roman" w:cs="Times New Roman"/>
                <w:b/>
                <w:color w:val="171717"/>
                <w:sz w:val="28"/>
                <w:szCs w:val="28"/>
                <w:highlight w:val="none"/>
              </w:rPr>
              <w:t>одного</w:t>
            </w:r>
            <w:r>
              <w:rPr>
                <w:rFonts w:hint="default" w:ascii="Times New Roman" w:hAnsi="Times New Roman" w:cs="Times New Roman"/>
                <w:b/>
                <w:color w:val="171717"/>
                <w:spacing w:val="-14"/>
                <w:sz w:val="28"/>
                <w:szCs w:val="28"/>
                <w:highlight w:val="none"/>
              </w:rPr>
              <w:t xml:space="preserve"> </w:t>
            </w:r>
            <w:r>
              <w:rPr>
                <w:rFonts w:hint="default" w:ascii="Times New Roman" w:hAnsi="Times New Roman" w:cs="Times New Roman"/>
                <w:b/>
                <w:color w:val="171717"/>
                <w:sz w:val="28"/>
                <w:szCs w:val="28"/>
                <w:highlight w:val="none"/>
              </w:rPr>
              <w:t>занятия</w:t>
            </w:r>
          </w:p>
          <w:p>
            <w:pPr>
              <w:pStyle w:val="15"/>
              <w:spacing w:line="302" w:lineRule="exact"/>
              <w:ind w:left="205" w:right="196"/>
              <w:jc w:val="center"/>
              <w:rPr>
                <w:rFonts w:hint="default" w:ascii="Times New Roman" w:hAnsi="Times New Roman" w:cs="Times New Roman"/>
                <w:b/>
                <w:sz w:val="28"/>
                <w:szCs w:val="28"/>
                <w:highlight w:val="none"/>
              </w:rPr>
            </w:pPr>
            <w:r>
              <w:rPr>
                <w:rFonts w:hint="default" w:ascii="Times New Roman" w:hAnsi="Times New Roman" w:cs="Times New Roman"/>
                <w:b/>
                <w:color w:val="171717"/>
                <w:sz w:val="28"/>
                <w:szCs w:val="28"/>
                <w:highlight w:val="none"/>
              </w:rPr>
              <w:t>(мин)</w:t>
            </w:r>
          </w:p>
        </w:tc>
      </w:tr>
      <w:tr>
        <w:trPr>
          <w:trHeight w:val="1277" w:hRule="atLeast"/>
        </w:trPr>
        <w:tc>
          <w:tcPr>
            <w:tcW w:w="2274" w:type="dxa"/>
            <w:vMerge w:val="continue"/>
            <w:tcBorders>
              <w:left w:val="single" w:color="2F2F2F" w:sz="4" w:space="0"/>
              <w:bottom w:val="single" w:color="2F2F2F" w:sz="4" w:space="0"/>
              <w:right w:val="single" w:color="2F2F2F" w:sz="4" w:space="0"/>
            </w:tcBorders>
          </w:tcPr>
          <w:p>
            <w:pPr>
              <w:rPr>
                <w:rFonts w:hint="default" w:ascii="Times New Roman" w:hAnsi="Times New Roman" w:cs="Times New Roman"/>
                <w:sz w:val="28"/>
                <w:szCs w:val="28"/>
                <w:highlight w:val="none"/>
              </w:rPr>
            </w:pPr>
          </w:p>
        </w:tc>
        <w:tc>
          <w:tcPr>
            <w:tcW w:w="2340" w:type="dxa"/>
            <w:tcBorders>
              <w:top w:val="single" w:color="2F2F2F" w:sz="4" w:space="0"/>
              <w:left w:val="single" w:color="2F2F2F" w:sz="4" w:space="0"/>
              <w:bottom w:val="single" w:color="2F2F2F" w:sz="4" w:space="0"/>
              <w:right w:val="single" w:color="2F2F2F" w:sz="4" w:space="0"/>
            </w:tcBorders>
          </w:tcPr>
          <w:p>
            <w:pPr>
              <w:pStyle w:val="15"/>
              <w:spacing w:before="3" w:line="235" w:lineRule="auto"/>
              <w:ind w:left="500" w:right="228" w:hanging="240"/>
              <w:jc w:val="center"/>
              <w:rPr>
                <w:rFonts w:hint="default" w:ascii="Times New Roman" w:hAnsi="Times New Roman" w:cs="Times New Roman"/>
                <w:b/>
                <w:sz w:val="28"/>
                <w:szCs w:val="28"/>
                <w:highlight w:val="none"/>
              </w:rPr>
            </w:pPr>
            <w:r>
              <w:rPr>
                <w:rFonts w:hint="default" w:ascii="Times New Roman" w:hAnsi="Times New Roman" w:cs="Times New Roman"/>
                <w:b/>
                <w:color w:val="171717"/>
                <w:spacing w:val="-2"/>
                <w:sz w:val="28"/>
                <w:szCs w:val="28"/>
                <w:highlight w:val="none"/>
              </w:rPr>
              <w:t xml:space="preserve">Кол-во </w:t>
            </w:r>
            <w:r>
              <w:rPr>
                <w:rFonts w:hint="default" w:ascii="Times New Roman" w:hAnsi="Times New Roman" w:cs="Times New Roman"/>
                <w:b/>
                <w:color w:val="171717"/>
                <w:spacing w:val="-1"/>
                <w:sz w:val="28"/>
                <w:szCs w:val="28"/>
                <w:highlight w:val="none"/>
              </w:rPr>
              <w:t>учебных</w:t>
            </w:r>
            <w:r>
              <w:rPr>
                <w:rFonts w:hint="default" w:ascii="Times New Roman" w:hAnsi="Times New Roman" w:cs="Times New Roman"/>
                <w:b/>
                <w:color w:val="171717"/>
                <w:spacing w:val="-68"/>
                <w:sz w:val="28"/>
                <w:szCs w:val="28"/>
                <w:highlight w:val="none"/>
              </w:rPr>
              <w:t xml:space="preserve"> </w:t>
            </w:r>
            <w:r>
              <w:rPr>
                <w:rFonts w:hint="default" w:ascii="Times New Roman" w:hAnsi="Times New Roman" w:cs="Times New Roman"/>
                <w:b/>
                <w:color w:val="171717"/>
                <w:sz w:val="28"/>
                <w:szCs w:val="28"/>
                <w:highlight w:val="none"/>
              </w:rPr>
              <w:t>недель</w:t>
            </w:r>
            <w:r>
              <w:rPr>
                <w:rFonts w:hint="default" w:ascii="Times New Roman" w:hAnsi="Times New Roman" w:cs="Times New Roman"/>
                <w:b/>
                <w:color w:val="171717"/>
                <w:spacing w:val="-6"/>
                <w:sz w:val="28"/>
                <w:szCs w:val="28"/>
                <w:highlight w:val="none"/>
              </w:rPr>
              <w:t xml:space="preserve"> </w:t>
            </w:r>
            <w:r>
              <w:rPr>
                <w:rFonts w:hint="default" w:ascii="Times New Roman" w:hAnsi="Times New Roman" w:cs="Times New Roman"/>
                <w:b/>
                <w:color w:val="171717"/>
                <w:sz w:val="28"/>
                <w:szCs w:val="28"/>
                <w:highlight w:val="none"/>
              </w:rPr>
              <w:t>в</w:t>
            </w:r>
            <w:r>
              <w:rPr>
                <w:rFonts w:hint="default" w:ascii="Times New Roman" w:hAnsi="Times New Roman" w:cs="Times New Roman"/>
                <w:b/>
                <w:color w:val="171717"/>
                <w:spacing w:val="-5"/>
                <w:sz w:val="28"/>
                <w:szCs w:val="28"/>
                <w:highlight w:val="none"/>
              </w:rPr>
              <w:t xml:space="preserve"> </w:t>
            </w:r>
            <w:r>
              <w:rPr>
                <w:rFonts w:hint="default" w:ascii="Times New Roman" w:hAnsi="Times New Roman" w:cs="Times New Roman"/>
                <w:b/>
                <w:color w:val="171717"/>
                <w:sz w:val="28"/>
                <w:szCs w:val="28"/>
                <w:highlight w:val="none"/>
              </w:rPr>
              <w:t>год</w:t>
            </w:r>
          </w:p>
        </w:tc>
        <w:tc>
          <w:tcPr>
            <w:tcW w:w="1598" w:type="dxa"/>
            <w:tcBorders>
              <w:top w:val="single" w:color="2F2F2F" w:sz="4" w:space="0"/>
              <w:left w:val="single" w:color="2F2F2F" w:sz="4" w:space="0"/>
              <w:bottom w:val="single" w:color="2F2F2F" w:sz="4" w:space="0"/>
              <w:right w:val="single" w:color="2F2F2F" w:sz="4" w:space="0"/>
            </w:tcBorders>
          </w:tcPr>
          <w:p>
            <w:pPr>
              <w:pStyle w:val="15"/>
              <w:ind w:left="207" w:right="196"/>
              <w:jc w:val="center"/>
              <w:rPr>
                <w:rFonts w:hint="default" w:ascii="Times New Roman" w:hAnsi="Times New Roman" w:cs="Times New Roman"/>
                <w:b/>
                <w:sz w:val="28"/>
                <w:szCs w:val="28"/>
                <w:highlight w:val="none"/>
              </w:rPr>
            </w:pPr>
            <w:r>
              <w:rPr>
                <w:rFonts w:hint="default" w:ascii="Times New Roman" w:hAnsi="Times New Roman" w:cs="Times New Roman"/>
                <w:b/>
                <w:color w:val="171717"/>
                <w:sz w:val="28"/>
                <w:szCs w:val="28"/>
                <w:highlight w:val="none"/>
              </w:rPr>
              <w:t>Кол-во</w:t>
            </w:r>
            <w:r>
              <w:rPr>
                <w:rFonts w:hint="default" w:ascii="Times New Roman" w:hAnsi="Times New Roman" w:cs="Times New Roman"/>
                <w:b/>
                <w:color w:val="171717"/>
                <w:spacing w:val="-14"/>
                <w:sz w:val="28"/>
                <w:szCs w:val="28"/>
                <w:highlight w:val="none"/>
              </w:rPr>
              <w:t xml:space="preserve"> </w:t>
            </w:r>
            <w:r>
              <w:rPr>
                <w:rFonts w:hint="default" w:ascii="Times New Roman" w:hAnsi="Times New Roman" w:cs="Times New Roman"/>
                <w:b/>
                <w:color w:val="171717"/>
                <w:sz w:val="28"/>
                <w:szCs w:val="28"/>
                <w:highlight w:val="none"/>
              </w:rPr>
              <w:t>ч/нед</w:t>
            </w:r>
          </w:p>
        </w:tc>
        <w:tc>
          <w:tcPr>
            <w:tcW w:w="3150" w:type="dxa"/>
            <w:vMerge w:val="continue"/>
            <w:tcBorders>
              <w:left w:val="single" w:color="2F2F2F" w:sz="4" w:space="0"/>
              <w:bottom w:val="single" w:color="2F2F2F" w:sz="4" w:space="0"/>
              <w:right w:val="single" w:color="2F2F2F" w:sz="4" w:space="0"/>
            </w:tcBorders>
          </w:tcPr>
          <w:p>
            <w:pPr>
              <w:rPr>
                <w:rFonts w:hint="default" w:ascii="Times New Roman" w:hAnsi="Times New Roman" w:cs="Times New Roman"/>
                <w:sz w:val="28"/>
                <w:szCs w:val="28"/>
                <w:highlight w:val="none"/>
              </w:rPr>
            </w:pPr>
          </w:p>
        </w:tc>
      </w:tr>
      <w:tr>
        <w:tblPrEx>
          <w:tblCellMar>
            <w:top w:w="0" w:type="dxa"/>
            <w:left w:w="5" w:type="dxa"/>
            <w:bottom w:w="0" w:type="dxa"/>
            <w:right w:w="5" w:type="dxa"/>
          </w:tblCellMar>
        </w:tblPrEx>
        <w:trPr>
          <w:trHeight w:val="1196" w:hRule="atLeast"/>
        </w:trPr>
        <w:tc>
          <w:tcPr>
            <w:tcW w:w="2274" w:type="dxa"/>
            <w:tcBorders>
              <w:top w:val="single" w:color="2F2F2F" w:sz="4" w:space="0"/>
              <w:left w:val="single" w:color="2F2F2F" w:sz="4" w:space="0"/>
              <w:bottom w:val="single" w:color="2F2F2F" w:sz="4" w:space="0"/>
              <w:right w:val="single" w:color="2F2F2F" w:sz="4" w:space="0"/>
            </w:tcBorders>
          </w:tcPr>
          <w:p>
            <w:pPr>
              <w:pStyle w:val="15"/>
              <w:ind w:left="447"/>
              <w:rPr>
                <w:rFonts w:hint="default" w:ascii="Times New Roman" w:hAnsi="Times New Roman" w:cs="Times New Roman"/>
                <w:sz w:val="28"/>
                <w:szCs w:val="28"/>
                <w:highlight w:val="none"/>
              </w:rPr>
            </w:pPr>
            <w:bookmarkStart w:id="17" w:name="1_год_обучения"/>
            <w:bookmarkEnd w:id="17"/>
            <w:r>
              <w:rPr>
                <w:rFonts w:hint="default" w:ascii="Times New Roman" w:hAnsi="Times New Roman" w:cs="Times New Roman"/>
                <w:color w:val="171717"/>
                <w:spacing w:val="-1"/>
                <w:sz w:val="28"/>
                <w:szCs w:val="28"/>
                <w:highlight w:val="none"/>
              </w:rPr>
              <w:t>1</w:t>
            </w:r>
            <w:r>
              <w:rPr>
                <w:rFonts w:hint="default" w:ascii="Times New Roman" w:hAnsi="Times New Roman" w:cs="Times New Roman"/>
                <w:color w:val="171717"/>
                <w:spacing w:val="-16"/>
                <w:sz w:val="28"/>
                <w:szCs w:val="28"/>
                <w:highlight w:val="none"/>
              </w:rPr>
              <w:t xml:space="preserve"> </w:t>
            </w:r>
            <w:r>
              <w:rPr>
                <w:rFonts w:hint="default" w:ascii="Times New Roman" w:hAnsi="Times New Roman" w:cs="Times New Roman"/>
                <w:color w:val="171717"/>
                <w:spacing w:val="-1"/>
                <w:sz w:val="28"/>
                <w:szCs w:val="28"/>
                <w:highlight w:val="none"/>
              </w:rPr>
              <w:t>год</w:t>
            </w:r>
            <w:r>
              <w:rPr>
                <w:rFonts w:hint="default" w:ascii="Times New Roman" w:hAnsi="Times New Roman" w:cs="Times New Roman"/>
                <w:color w:val="171717"/>
                <w:spacing w:val="-12"/>
                <w:sz w:val="28"/>
                <w:szCs w:val="28"/>
                <w:highlight w:val="none"/>
              </w:rPr>
              <w:t xml:space="preserve"> </w:t>
            </w:r>
            <w:r>
              <w:rPr>
                <w:rFonts w:hint="default" w:ascii="Times New Roman" w:hAnsi="Times New Roman" w:cs="Times New Roman"/>
                <w:color w:val="171717"/>
                <w:sz w:val="28"/>
                <w:szCs w:val="28"/>
                <w:highlight w:val="none"/>
              </w:rPr>
              <w:t>обучения</w:t>
            </w:r>
          </w:p>
        </w:tc>
        <w:tc>
          <w:tcPr>
            <w:tcW w:w="2340" w:type="dxa"/>
            <w:tcBorders>
              <w:top w:val="single" w:color="2F2F2F" w:sz="4" w:space="0"/>
              <w:left w:val="single" w:color="2F2F2F" w:sz="4" w:space="0"/>
              <w:bottom w:val="single" w:color="2F2F2F" w:sz="4" w:space="0"/>
              <w:right w:val="single" w:color="2F2F2F" w:sz="4" w:space="0"/>
            </w:tcBorders>
          </w:tcPr>
          <w:p>
            <w:pPr>
              <w:pStyle w:val="15"/>
              <w:spacing w:line="298" w:lineRule="exact"/>
              <w:ind w:left="252" w:right="243"/>
              <w:jc w:val="center"/>
              <w:rPr>
                <w:rFonts w:hint="default" w:ascii="Times New Roman" w:hAnsi="Times New Roman" w:cs="Times New Roman"/>
                <w:sz w:val="28"/>
                <w:szCs w:val="28"/>
                <w:highlight w:val="none"/>
                <w:lang w:val="ru-RU"/>
              </w:rPr>
            </w:pPr>
            <w:bookmarkStart w:id="18" w:name="(с_01.09_по_31.05.)"/>
            <w:bookmarkEnd w:id="18"/>
            <w:bookmarkStart w:id="19" w:name="36_недель__"/>
            <w:bookmarkEnd w:id="19"/>
            <w:r>
              <w:rPr>
                <w:rFonts w:hint="default" w:ascii="Times New Roman" w:hAnsi="Times New Roman" w:cs="Times New Roman"/>
                <w:color w:val="171717"/>
                <w:sz w:val="28"/>
                <w:szCs w:val="28"/>
                <w:highlight w:val="none"/>
              </w:rPr>
              <w:t>3</w:t>
            </w:r>
            <w:r>
              <w:rPr>
                <w:rFonts w:hint="default" w:ascii="Times New Roman" w:hAnsi="Times New Roman" w:cs="Times New Roman"/>
                <w:color w:val="171717"/>
                <w:sz w:val="28"/>
                <w:szCs w:val="28"/>
                <w:highlight w:val="none"/>
                <w:lang w:val="ru-RU"/>
              </w:rPr>
              <w:t>1</w:t>
            </w:r>
            <w:r>
              <w:rPr>
                <w:rFonts w:hint="default" w:ascii="Times New Roman" w:hAnsi="Times New Roman" w:cs="Times New Roman"/>
                <w:color w:val="171717"/>
                <w:spacing w:val="-7"/>
                <w:sz w:val="28"/>
                <w:szCs w:val="28"/>
                <w:highlight w:val="none"/>
              </w:rPr>
              <w:t xml:space="preserve"> </w:t>
            </w:r>
            <w:r>
              <w:rPr>
                <w:rFonts w:hint="default" w:ascii="Times New Roman" w:hAnsi="Times New Roman" w:cs="Times New Roman"/>
                <w:color w:val="171717"/>
                <w:sz w:val="28"/>
                <w:szCs w:val="28"/>
                <w:highlight w:val="none"/>
              </w:rPr>
              <w:t>недел</w:t>
            </w:r>
            <w:r>
              <w:rPr>
                <w:rFonts w:hint="default" w:ascii="Times New Roman" w:hAnsi="Times New Roman" w:cs="Times New Roman"/>
                <w:color w:val="171717"/>
                <w:sz w:val="28"/>
                <w:szCs w:val="28"/>
                <w:highlight w:val="none"/>
                <w:lang w:val="ru-RU"/>
              </w:rPr>
              <w:t>я</w:t>
            </w:r>
          </w:p>
          <w:p>
            <w:pPr>
              <w:pStyle w:val="15"/>
              <w:spacing w:line="298" w:lineRule="exact"/>
              <w:ind w:left="252" w:right="244"/>
              <w:jc w:val="center"/>
              <w:rPr>
                <w:rFonts w:hint="default" w:ascii="Times New Roman" w:hAnsi="Times New Roman" w:cs="Times New Roman"/>
                <w:sz w:val="28"/>
                <w:szCs w:val="28"/>
                <w:highlight w:val="none"/>
              </w:rPr>
            </w:pPr>
            <w:r>
              <w:rPr>
                <w:rFonts w:hint="default" w:ascii="Times New Roman" w:hAnsi="Times New Roman" w:cs="Times New Roman"/>
                <w:color w:val="171717"/>
                <w:sz w:val="28"/>
                <w:szCs w:val="28"/>
                <w:highlight w:val="none"/>
              </w:rPr>
              <w:t>(с</w:t>
            </w:r>
            <w:r>
              <w:rPr>
                <w:rFonts w:hint="default" w:ascii="Times New Roman" w:hAnsi="Times New Roman" w:cs="Times New Roman"/>
                <w:color w:val="171717"/>
                <w:spacing w:val="-3"/>
                <w:sz w:val="28"/>
                <w:szCs w:val="28"/>
                <w:highlight w:val="none"/>
              </w:rPr>
              <w:t xml:space="preserve"> </w:t>
            </w:r>
            <w:r>
              <w:rPr>
                <w:rFonts w:hint="default" w:ascii="Times New Roman" w:hAnsi="Times New Roman" w:cs="Times New Roman"/>
                <w:color w:val="171717"/>
                <w:sz w:val="28"/>
                <w:szCs w:val="28"/>
                <w:highlight w:val="none"/>
                <w:lang w:val="ru-RU"/>
              </w:rPr>
              <w:t>01.10.2026</w:t>
            </w:r>
            <w:r>
              <w:rPr>
                <w:rFonts w:hint="default" w:ascii="Times New Roman" w:hAnsi="Times New Roman" w:cs="Times New Roman"/>
                <w:color w:val="171717"/>
                <w:sz w:val="28"/>
                <w:szCs w:val="28"/>
                <w:highlight w:val="none"/>
              </w:rPr>
              <w:t xml:space="preserve"> по</w:t>
            </w:r>
            <w:r>
              <w:rPr>
                <w:rFonts w:hint="default" w:ascii="Times New Roman" w:hAnsi="Times New Roman" w:cs="Times New Roman"/>
                <w:color w:val="171717"/>
                <w:spacing w:val="2"/>
                <w:sz w:val="28"/>
                <w:szCs w:val="28"/>
                <w:highlight w:val="none"/>
              </w:rPr>
              <w:t xml:space="preserve"> </w:t>
            </w:r>
            <w:r>
              <w:rPr>
                <w:rFonts w:hint="default" w:ascii="Times New Roman" w:hAnsi="Times New Roman" w:cs="Times New Roman"/>
                <w:color w:val="171717"/>
                <w:sz w:val="28"/>
                <w:szCs w:val="28"/>
                <w:highlight w:val="none"/>
              </w:rPr>
              <w:t>31.05.</w:t>
            </w:r>
            <w:r>
              <w:rPr>
                <w:rFonts w:hint="default" w:ascii="Times New Roman" w:hAnsi="Times New Roman" w:cs="Times New Roman"/>
                <w:color w:val="171717"/>
                <w:sz w:val="28"/>
                <w:szCs w:val="28"/>
                <w:highlight w:val="none"/>
                <w:lang w:val="ru-RU"/>
              </w:rPr>
              <w:t>2027</w:t>
            </w:r>
            <w:r>
              <w:rPr>
                <w:rFonts w:hint="default" w:ascii="Times New Roman" w:hAnsi="Times New Roman" w:cs="Times New Roman"/>
                <w:color w:val="171717"/>
                <w:sz w:val="28"/>
                <w:szCs w:val="28"/>
                <w:highlight w:val="none"/>
              </w:rPr>
              <w:t>)</w:t>
            </w:r>
          </w:p>
        </w:tc>
        <w:tc>
          <w:tcPr>
            <w:tcW w:w="1598" w:type="dxa"/>
            <w:tcBorders>
              <w:top w:val="single" w:color="2F2F2F" w:sz="4" w:space="0"/>
              <w:left w:val="single" w:color="2F2F2F" w:sz="4" w:space="0"/>
              <w:bottom w:val="single" w:color="2F2F2F" w:sz="4" w:space="0"/>
              <w:right w:val="single" w:color="2F2F2F" w:sz="4" w:space="0"/>
            </w:tcBorders>
          </w:tcPr>
          <w:p>
            <w:pPr>
              <w:pStyle w:val="15"/>
              <w:ind w:left="8"/>
              <w:jc w:val="center"/>
              <w:rPr>
                <w:rFonts w:hint="default" w:ascii="Times New Roman" w:hAnsi="Times New Roman" w:cs="Times New Roman"/>
                <w:sz w:val="28"/>
                <w:szCs w:val="28"/>
                <w:highlight w:val="none"/>
              </w:rPr>
            </w:pPr>
            <w:bookmarkStart w:id="20" w:name="6"/>
            <w:bookmarkEnd w:id="20"/>
            <w:r>
              <w:rPr>
                <w:rFonts w:hint="default" w:ascii="Times New Roman" w:hAnsi="Times New Roman" w:cs="Times New Roman"/>
                <w:color w:val="171717"/>
                <w:w w:val="99"/>
                <w:sz w:val="28"/>
                <w:szCs w:val="28"/>
                <w:highlight w:val="none"/>
              </w:rPr>
              <w:t>6</w:t>
            </w:r>
          </w:p>
        </w:tc>
        <w:tc>
          <w:tcPr>
            <w:tcW w:w="3150" w:type="dxa"/>
            <w:tcBorders>
              <w:top w:val="single" w:color="2F2F2F" w:sz="4" w:space="0"/>
              <w:left w:val="single" w:color="2F2F2F" w:sz="4" w:space="0"/>
              <w:bottom w:val="single" w:color="2F2F2F" w:sz="4" w:space="0"/>
              <w:right w:val="single" w:color="2F2F2F" w:sz="4" w:space="0"/>
            </w:tcBorders>
          </w:tcPr>
          <w:p>
            <w:pPr>
              <w:pStyle w:val="15"/>
              <w:spacing w:line="298" w:lineRule="exact"/>
              <w:ind w:left="133" w:right="119" w:hanging="3"/>
              <w:jc w:val="center"/>
              <w:rPr>
                <w:rFonts w:hint="default" w:ascii="Times New Roman" w:hAnsi="Times New Roman" w:cs="Times New Roman"/>
                <w:sz w:val="28"/>
                <w:szCs w:val="28"/>
                <w:highlight w:val="none"/>
              </w:rPr>
            </w:pPr>
            <w:bookmarkStart w:id="21" w:name="3_занятия_в_неделю_по_расписанию__по_90_"/>
            <w:bookmarkEnd w:id="21"/>
            <w:r>
              <w:rPr>
                <w:rFonts w:hint="default" w:ascii="Times New Roman" w:hAnsi="Times New Roman" w:cs="Times New Roman"/>
                <w:color w:val="171717"/>
                <w:sz w:val="28"/>
                <w:szCs w:val="28"/>
                <w:highlight w:val="none"/>
                <w:lang w:val="ru-RU"/>
              </w:rPr>
              <w:t>3</w:t>
            </w:r>
            <w:r>
              <w:rPr>
                <w:rFonts w:hint="default" w:ascii="Times New Roman" w:hAnsi="Times New Roman" w:cs="Times New Roman"/>
                <w:color w:val="171717"/>
                <w:sz w:val="28"/>
                <w:szCs w:val="28"/>
                <w:highlight w:val="none"/>
              </w:rPr>
              <w:t xml:space="preserve"> раза в</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неделю</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по</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pacing w:val="1"/>
                <w:sz w:val="28"/>
                <w:szCs w:val="28"/>
                <w:highlight w:val="none"/>
                <w:lang w:val="ru-RU"/>
              </w:rPr>
              <w:t>2</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часа с</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перерывом</w:t>
            </w:r>
            <w:r>
              <w:rPr>
                <w:rFonts w:hint="default" w:ascii="Times New Roman" w:hAnsi="Times New Roman" w:cs="Times New Roman"/>
                <w:color w:val="171717"/>
                <w:spacing w:val="-15"/>
                <w:sz w:val="28"/>
                <w:szCs w:val="28"/>
                <w:highlight w:val="none"/>
              </w:rPr>
              <w:t xml:space="preserve"> </w:t>
            </w:r>
            <w:r>
              <w:rPr>
                <w:rFonts w:hint="default" w:ascii="Times New Roman" w:hAnsi="Times New Roman" w:cs="Times New Roman"/>
                <w:color w:val="171717"/>
                <w:sz w:val="28"/>
                <w:szCs w:val="28"/>
                <w:highlight w:val="none"/>
              </w:rPr>
              <w:t>на</w:t>
            </w:r>
            <w:r>
              <w:rPr>
                <w:rFonts w:hint="default" w:ascii="Times New Roman" w:hAnsi="Times New Roman" w:cs="Times New Roman"/>
                <w:color w:val="171717"/>
                <w:spacing w:val="-15"/>
                <w:sz w:val="28"/>
                <w:szCs w:val="28"/>
                <w:highlight w:val="none"/>
              </w:rPr>
              <w:t xml:space="preserve"> </w:t>
            </w:r>
            <w:r>
              <w:rPr>
                <w:rFonts w:hint="default" w:ascii="Times New Roman" w:hAnsi="Times New Roman" w:cs="Times New Roman"/>
                <w:color w:val="171717"/>
                <w:sz w:val="28"/>
                <w:szCs w:val="28"/>
                <w:highlight w:val="none"/>
              </w:rPr>
              <w:t>отдых</w:t>
            </w:r>
          </w:p>
        </w:tc>
      </w:tr>
      <w:tr>
        <w:trPr>
          <w:trHeight w:val="1196" w:hRule="atLeast"/>
        </w:trPr>
        <w:tc>
          <w:tcPr>
            <w:tcW w:w="2274" w:type="dxa"/>
            <w:tcBorders>
              <w:top w:val="single" w:color="2F2F2F" w:sz="4" w:space="0"/>
              <w:left w:val="single" w:color="2F2F2F" w:sz="4" w:space="0"/>
              <w:bottom w:val="single" w:color="2F2F2F" w:sz="4" w:space="0"/>
              <w:right w:val="single" w:color="2F2F2F" w:sz="4" w:space="0"/>
            </w:tcBorders>
            <w:vAlign w:val="top"/>
          </w:tcPr>
          <w:p>
            <w:pPr>
              <w:pStyle w:val="15"/>
              <w:ind w:left="447" w:leftChars="0"/>
              <w:rPr>
                <w:rFonts w:hint="default" w:ascii="Times New Roman" w:hAnsi="Times New Roman" w:eastAsia="Calibri" w:cs="Times New Roman"/>
                <w:color w:val="000000"/>
                <w:sz w:val="28"/>
                <w:szCs w:val="28"/>
                <w:highlight w:val="none"/>
                <w:lang w:val="ru-RU" w:eastAsia="ru-RU" w:bidi="ar-SA"/>
              </w:rPr>
            </w:pPr>
            <w:r>
              <w:rPr>
                <w:rFonts w:hint="default" w:ascii="Times New Roman" w:hAnsi="Times New Roman" w:cs="Times New Roman"/>
                <w:color w:val="171717"/>
                <w:spacing w:val="-16"/>
                <w:sz w:val="28"/>
                <w:szCs w:val="28"/>
                <w:highlight w:val="none"/>
                <w:lang w:val="ru-RU"/>
              </w:rPr>
              <w:t>2</w:t>
            </w:r>
            <w:r>
              <w:rPr>
                <w:rFonts w:hint="default" w:ascii="Times New Roman" w:hAnsi="Times New Roman" w:cs="Times New Roman"/>
                <w:color w:val="171717"/>
                <w:spacing w:val="-16"/>
                <w:sz w:val="28"/>
                <w:szCs w:val="28"/>
                <w:highlight w:val="none"/>
              </w:rPr>
              <w:t xml:space="preserve"> </w:t>
            </w:r>
            <w:r>
              <w:rPr>
                <w:rFonts w:hint="default" w:ascii="Times New Roman" w:hAnsi="Times New Roman" w:cs="Times New Roman"/>
                <w:color w:val="171717"/>
                <w:spacing w:val="-1"/>
                <w:sz w:val="28"/>
                <w:szCs w:val="28"/>
                <w:highlight w:val="none"/>
              </w:rPr>
              <w:t>год</w:t>
            </w:r>
            <w:r>
              <w:rPr>
                <w:rFonts w:hint="default" w:ascii="Times New Roman" w:hAnsi="Times New Roman" w:cs="Times New Roman"/>
                <w:color w:val="171717"/>
                <w:spacing w:val="-12"/>
                <w:sz w:val="28"/>
                <w:szCs w:val="28"/>
                <w:highlight w:val="none"/>
              </w:rPr>
              <w:t xml:space="preserve"> </w:t>
            </w:r>
            <w:r>
              <w:rPr>
                <w:rFonts w:hint="default" w:ascii="Times New Roman" w:hAnsi="Times New Roman" w:cs="Times New Roman"/>
                <w:color w:val="171717"/>
                <w:sz w:val="28"/>
                <w:szCs w:val="28"/>
                <w:highlight w:val="none"/>
              </w:rPr>
              <w:t>обучения</w:t>
            </w:r>
          </w:p>
        </w:tc>
        <w:tc>
          <w:tcPr>
            <w:tcW w:w="2340" w:type="dxa"/>
            <w:tcBorders>
              <w:top w:val="single" w:color="2F2F2F" w:sz="4" w:space="0"/>
              <w:left w:val="single" w:color="2F2F2F" w:sz="4" w:space="0"/>
              <w:bottom w:val="single" w:color="2F2F2F" w:sz="4" w:space="0"/>
              <w:right w:val="single" w:color="2F2F2F" w:sz="4" w:space="0"/>
            </w:tcBorders>
            <w:vAlign w:val="top"/>
          </w:tcPr>
          <w:p>
            <w:pPr>
              <w:pStyle w:val="15"/>
              <w:spacing w:line="298" w:lineRule="exact"/>
              <w:ind w:left="252" w:right="243"/>
              <w:jc w:val="center"/>
              <w:rPr>
                <w:rFonts w:hint="default" w:ascii="Times New Roman" w:hAnsi="Times New Roman" w:cs="Times New Roman"/>
                <w:sz w:val="28"/>
                <w:szCs w:val="28"/>
                <w:highlight w:val="none"/>
                <w:lang w:val="ru-RU"/>
              </w:rPr>
            </w:pPr>
            <w:r>
              <w:rPr>
                <w:rFonts w:hint="default" w:ascii="Times New Roman" w:hAnsi="Times New Roman" w:cs="Times New Roman"/>
                <w:color w:val="171717"/>
                <w:sz w:val="28"/>
                <w:szCs w:val="28"/>
                <w:highlight w:val="none"/>
              </w:rPr>
              <w:t>3</w:t>
            </w:r>
            <w:r>
              <w:rPr>
                <w:rFonts w:hint="default" w:ascii="Times New Roman" w:hAnsi="Times New Roman" w:cs="Times New Roman"/>
                <w:color w:val="171717"/>
                <w:sz w:val="28"/>
                <w:szCs w:val="28"/>
                <w:highlight w:val="none"/>
                <w:lang w:val="ru-RU"/>
              </w:rPr>
              <w:t>0</w:t>
            </w:r>
            <w:r>
              <w:rPr>
                <w:rFonts w:hint="default" w:ascii="Times New Roman" w:hAnsi="Times New Roman" w:cs="Times New Roman"/>
                <w:color w:val="171717"/>
                <w:spacing w:val="-7"/>
                <w:sz w:val="28"/>
                <w:szCs w:val="28"/>
                <w:highlight w:val="none"/>
              </w:rPr>
              <w:t xml:space="preserve"> </w:t>
            </w:r>
            <w:r>
              <w:rPr>
                <w:rFonts w:hint="default" w:ascii="Times New Roman" w:hAnsi="Times New Roman" w:cs="Times New Roman"/>
                <w:color w:val="171717"/>
                <w:sz w:val="28"/>
                <w:szCs w:val="28"/>
                <w:highlight w:val="none"/>
              </w:rPr>
              <w:t>недел</w:t>
            </w:r>
            <w:r>
              <w:rPr>
                <w:rFonts w:hint="default" w:ascii="Times New Roman" w:hAnsi="Times New Roman" w:cs="Times New Roman"/>
                <w:color w:val="171717"/>
                <w:sz w:val="28"/>
                <w:szCs w:val="28"/>
                <w:highlight w:val="none"/>
                <w:lang w:val="ru-RU"/>
              </w:rPr>
              <w:t>ь</w:t>
            </w:r>
          </w:p>
          <w:p>
            <w:pPr>
              <w:pStyle w:val="15"/>
              <w:spacing w:line="298" w:lineRule="exact"/>
              <w:ind w:left="252" w:leftChars="0" w:right="244" w:rightChars="0"/>
              <w:jc w:val="center"/>
              <w:rPr>
                <w:rFonts w:hint="default" w:ascii="Times New Roman" w:hAnsi="Times New Roman" w:eastAsia="Calibri" w:cs="Times New Roman"/>
                <w:color w:val="000000"/>
                <w:sz w:val="28"/>
                <w:szCs w:val="28"/>
                <w:highlight w:val="none"/>
                <w:lang w:val="ru-RU" w:eastAsia="ru-RU" w:bidi="ar-SA"/>
              </w:rPr>
            </w:pPr>
            <w:r>
              <w:rPr>
                <w:rFonts w:hint="default" w:ascii="Times New Roman" w:hAnsi="Times New Roman" w:cs="Times New Roman"/>
                <w:color w:val="171717"/>
                <w:sz w:val="28"/>
                <w:szCs w:val="28"/>
                <w:highlight w:val="none"/>
              </w:rPr>
              <w:t>(с</w:t>
            </w:r>
            <w:r>
              <w:rPr>
                <w:rFonts w:hint="default" w:ascii="Times New Roman" w:hAnsi="Times New Roman" w:cs="Times New Roman"/>
                <w:color w:val="171717"/>
                <w:spacing w:val="-3"/>
                <w:sz w:val="28"/>
                <w:szCs w:val="28"/>
                <w:highlight w:val="none"/>
              </w:rPr>
              <w:t xml:space="preserve"> </w:t>
            </w:r>
            <w:r>
              <w:rPr>
                <w:rFonts w:hint="default" w:ascii="Times New Roman" w:hAnsi="Times New Roman" w:cs="Times New Roman"/>
                <w:color w:val="171717"/>
                <w:sz w:val="28"/>
                <w:szCs w:val="28"/>
                <w:highlight w:val="none"/>
                <w:lang w:val="ru-RU"/>
              </w:rPr>
              <w:t>01.10.2027</w:t>
            </w:r>
            <w:r>
              <w:rPr>
                <w:rFonts w:hint="default" w:ascii="Times New Roman" w:hAnsi="Times New Roman" w:cs="Times New Roman"/>
                <w:color w:val="171717"/>
                <w:sz w:val="28"/>
                <w:szCs w:val="28"/>
                <w:highlight w:val="none"/>
              </w:rPr>
              <w:t xml:space="preserve"> по</w:t>
            </w:r>
            <w:r>
              <w:rPr>
                <w:rFonts w:hint="default" w:ascii="Times New Roman" w:hAnsi="Times New Roman" w:cs="Times New Roman"/>
                <w:color w:val="171717"/>
                <w:spacing w:val="2"/>
                <w:sz w:val="28"/>
                <w:szCs w:val="28"/>
                <w:highlight w:val="none"/>
              </w:rPr>
              <w:t xml:space="preserve"> </w:t>
            </w:r>
            <w:r>
              <w:rPr>
                <w:rFonts w:hint="default" w:ascii="Times New Roman" w:hAnsi="Times New Roman" w:cs="Times New Roman"/>
                <w:color w:val="171717"/>
                <w:sz w:val="28"/>
                <w:szCs w:val="28"/>
                <w:highlight w:val="none"/>
              </w:rPr>
              <w:t>31.05.</w:t>
            </w:r>
            <w:r>
              <w:rPr>
                <w:rFonts w:hint="default" w:ascii="Times New Roman" w:hAnsi="Times New Roman" w:cs="Times New Roman"/>
                <w:color w:val="171717"/>
                <w:sz w:val="28"/>
                <w:szCs w:val="28"/>
                <w:highlight w:val="none"/>
                <w:lang w:val="ru-RU"/>
              </w:rPr>
              <w:t>2028</w:t>
            </w:r>
            <w:r>
              <w:rPr>
                <w:rFonts w:hint="default" w:ascii="Times New Roman" w:hAnsi="Times New Roman" w:cs="Times New Roman"/>
                <w:color w:val="171717"/>
                <w:sz w:val="28"/>
                <w:szCs w:val="28"/>
                <w:highlight w:val="none"/>
              </w:rPr>
              <w:t>)</w:t>
            </w:r>
          </w:p>
        </w:tc>
        <w:tc>
          <w:tcPr>
            <w:tcW w:w="1598" w:type="dxa"/>
            <w:tcBorders>
              <w:top w:val="single" w:color="2F2F2F" w:sz="4" w:space="0"/>
              <w:left w:val="single" w:color="2F2F2F" w:sz="4" w:space="0"/>
              <w:bottom w:val="single" w:color="2F2F2F" w:sz="4" w:space="0"/>
              <w:right w:val="single" w:color="2F2F2F" w:sz="4" w:space="0"/>
            </w:tcBorders>
            <w:vAlign w:val="top"/>
          </w:tcPr>
          <w:p>
            <w:pPr>
              <w:pStyle w:val="15"/>
              <w:ind w:left="8" w:leftChars="0"/>
              <w:jc w:val="center"/>
              <w:rPr>
                <w:rFonts w:hint="default" w:ascii="Times New Roman" w:hAnsi="Times New Roman" w:eastAsia="Calibri" w:cs="Times New Roman"/>
                <w:color w:val="000000"/>
                <w:sz w:val="28"/>
                <w:szCs w:val="28"/>
                <w:highlight w:val="none"/>
                <w:lang w:val="ru-RU" w:eastAsia="ru-RU" w:bidi="ar-SA"/>
              </w:rPr>
            </w:pPr>
            <w:r>
              <w:rPr>
                <w:rFonts w:hint="default" w:ascii="Times New Roman" w:hAnsi="Times New Roman" w:cs="Times New Roman"/>
                <w:color w:val="171717"/>
                <w:w w:val="99"/>
                <w:sz w:val="28"/>
                <w:szCs w:val="28"/>
                <w:highlight w:val="none"/>
              </w:rPr>
              <w:t>6</w:t>
            </w:r>
          </w:p>
        </w:tc>
        <w:tc>
          <w:tcPr>
            <w:tcW w:w="3150" w:type="dxa"/>
            <w:tcBorders>
              <w:top w:val="single" w:color="2F2F2F" w:sz="4" w:space="0"/>
              <w:left w:val="single" w:color="2F2F2F" w:sz="4" w:space="0"/>
              <w:bottom w:val="single" w:color="2F2F2F" w:sz="4" w:space="0"/>
              <w:right w:val="single" w:color="2F2F2F" w:sz="4" w:space="0"/>
            </w:tcBorders>
            <w:vAlign w:val="top"/>
          </w:tcPr>
          <w:p>
            <w:pPr>
              <w:pStyle w:val="15"/>
              <w:spacing w:line="298" w:lineRule="exact"/>
              <w:ind w:left="133" w:leftChars="0" w:right="119" w:rightChars="0" w:hanging="3" w:firstLineChars="0"/>
              <w:jc w:val="center"/>
              <w:rPr>
                <w:rFonts w:hint="default" w:ascii="Times New Roman" w:hAnsi="Times New Roman" w:eastAsia="Calibri" w:cs="Times New Roman"/>
                <w:color w:val="000000"/>
                <w:sz w:val="28"/>
                <w:szCs w:val="28"/>
                <w:highlight w:val="none"/>
                <w:lang w:val="ru-RU" w:eastAsia="ru-RU" w:bidi="ar-SA"/>
              </w:rPr>
            </w:pPr>
            <w:r>
              <w:rPr>
                <w:rFonts w:hint="default" w:ascii="Times New Roman" w:hAnsi="Times New Roman" w:cs="Times New Roman"/>
                <w:color w:val="171717"/>
                <w:sz w:val="28"/>
                <w:szCs w:val="28"/>
                <w:highlight w:val="none"/>
                <w:lang w:val="ru-RU"/>
              </w:rPr>
              <w:t>3</w:t>
            </w:r>
            <w:r>
              <w:rPr>
                <w:rFonts w:hint="default" w:ascii="Times New Roman" w:hAnsi="Times New Roman" w:cs="Times New Roman"/>
                <w:color w:val="171717"/>
                <w:sz w:val="28"/>
                <w:szCs w:val="28"/>
                <w:highlight w:val="none"/>
              </w:rPr>
              <w:t xml:space="preserve"> раза в</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неделю</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по</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pacing w:val="1"/>
                <w:sz w:val="28"/>
                <w:szCs w:val="28"/>
                <w:highlight w:val="none"/>
                <w:lang w:val="ru-RU"/>
              </w:rPr>
              <w:t>2</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часа с</w:t>
            </w:r>
            <w:r>
              <w:rPr>
                <w:rFonts w:hint="default" w:ascii="Times New Roman" w:hAnsi="Times New Roman" w:cs="Times New Roman"/>
                <w:color w:val="171717"/>
                <w:spacing w:val="1"/>
                <w:sz w:val="28"/>
                <w:szCs w:val="28"/>
                <w:highlight w:val="none"/>
              </w:rPr>
              <w:t xml:space="preserve"> </w:t>
            </w:r>
            <w:r>
              <w:rPr>
                <w:rFonts w:hint="default" w:ascii="Times New Roman" w:hAnsi="Times New Roman" w:cs="Times New Roman"/>
                <w:color w:val="171717"/>
                <w:sz w:val="28"/>
                <w:szCs w:val="28"/>
                <w:highlight w:val="none"/>
              </w:rPr>
              <w:t>перерывом</w:t>
            </w:r>
            <w:r>
              <w:rPr>
                <w:rFonts w:hint="default" w:ascii="Times New Roman" w:hAnsi="Times New Roman" w:cs="Times New Roman"/>
                <w:color w:val="171717"/>
                <w:spacing w:val="-15"/>
                <w:sz w:val="28"/>
                <w:szCs w:val="28"/>
                <w:highlight w:val="none"/>
              </w:rPr>
              <w:t xml:space="preserve"> </w:t>
            </w:r>
            <w:r>
              <w:rPr>
                <w:rFonts w:hint="default" w:ascii="Times New Roman" w:hAnsi="Times New Roman" w:cs="Times New Roman"/>
                <w:color w:val="171717"/>
                <w:sz w:val="28"/>
                <w:szCs w:val="28"/>
                <w:highlight w:val="none"/>
              </w:rPr>
              <w:t>на</w:t>
            </w:r>
            <w:r>
              <w:rPr>
                <w:rFonts w:hint="default" w:ascii="Times New Roman" w:hAnsi="Times New Roman" w:cs="Times New Roman"/>
                <w:color w:val="171717"/>
                <w:spacing w:val="-15"/>
                <w:sz w:val="28"/>
                <w:szCs w:val="28"/>
                <w:highlight w:val="none"/>
              </w:rPr>
              <w:t xml:space="preserve"> </w:t>
            </w:r>
            <w:r>
              <w:rPr>
                <w:rFonts w:hint="default" w:ascii="Times New Roman" w:hAnsi="Times New Roman" w:cs="Times New Roman"/>
                <w:color w:val="171717"/>
                <w:sz w:val="28"/>
                <w:szCs w:val="28"/>
                <w:highlight w:val="none"/>
              </w:rPr>
              <w:t>отдых</w:t>
            </w:r>
          </w:p>
        </w:tc>
      </w:tr>
    </w:tbl>
    <w:p>
      <w:pPr>
        <w:numPr>
          <w:ilvl w:val="0"/>
          <w:numId w:val="0"/>
        </w:numPr>
        <w:spacing w:after="297" w:line="265" w:lineRule="auto"/>
        <w:ind w:right="557" w:rightChars="0"/>
      </w:pPr>
    </w:p>
    <w:p>
      <w:pPr>
        <w:numPr>
          <w:ilvl w:val="1"/>
          <w:numId w:val="10"/>
        </w:numPr>
        <w:spacing w:after="297" w:line="265" w:lineRule="auto"/>
        <w:ind w:right="557" w:hanging="492"/>
        <w:rPr>
          <w:color w:val="auto"/>
        </w:rPr>
      </w:pPr>
      <w:r>
        <w:rPr>
          <w:rFonts w:ascii="Times New Roman" w:hAnsi="Times New Roman" w:eastAsia="Times New Roman" w:cs="Times New Roman"/>
          <w:b/>
          <w:color w:val="auto"/>
          <w:sz w:val="28"/>
        </w:rPr>
        <w:t>Условия реализации программы</w:t>
      </w:r>
    </w:p>
    <w:p>
      <w:pPr>
        <w:spacing w:after="197" w:line="363" w:lineRule="auto"/>
        <w:ind w:left="2" w:firstLine="797"/>
        <w:jc w:val="both"/>
        <w:rPr>
          <w:color w:val="auto"/>
        </w:rPr>
      </w:pPr>
      <w:r>
        <w:rPr>
          <w:rFonts w:ascii="Times New Roman" w:hAnsi="Times New Roman" w:eastAsia="Times New Roman" w:cs="Times New Roman"/>
          <w:color w:val="auto"/>
          <w:sz w:val="28"/>
        </w:rPr>
        <w:t>Для реализации программы «Честь имею!» необходимо выполнение следующих условий:</w:t>
      </w:r>
    </w:p>
    <w:p>
      <w:pPr>
        <w:spacing w:after="3" w:line="361" w:lineRule="auto"/>
        <w:ind w:left="-15" w:firstLine="797"/>
        <w:rPr>
          <w:color w:val="auto"/>
        </w:rPr>
      </w:pPr>
      <w:r>
        <w:rPr>
          <w:rFonts w:ascii="Times New Roman" w:hAnsi="Times New Roman" w:eastAsia="Times New Roman" w:cs="Times New Roman"/>
          <w:b/>
          <w:color w:val="auto"/>
          <w:sz w:val="28"/>
        </w:rPr>
        <w:t>Материально-техническое обеспечение и оборудование по дисциплинам:</w:t>
      </w:r>
    </w:p>
    <w:p>
      <w:pPr>
        <w:spacing w:after="3" w:line="361" w:lineRule="auto"/>
        <w:ind w:left="11" w:right="203" w:hanging="9"/>
        <w:jc w:val="both"/>
        <w:rPr>
          <w:color w:val="auto"/>
        </w:rPr>
      </w:pPr>
      <w:r>
        <w:rPr>
          <w:rFonts w:ascii="Times New Roman" w:hAnsi="Times New Roman" w:eastAsia="Times New Roman" w:cs="Times New Roman"/>
          <w:color w:val="auto"/>
          <w:sz w:val="28"/>
          <w:u w:val="single" w:color="4A4A4A"/>
        </w:rPr>
        <w:t>«Самбо», «Общефизическая подготовка»: с</w:t>
      </w:r>
      <w:r>
        <w:rPr>
          <w:rFonts w:ascii="Times New Roman" w:hAnsi="Times New Roman" w:eastAsia="Times New Roman" w:cs="Times New Roman"/>
          <w:color w:val="auto"/>
          <w:sz w:val="28"/>
        </w:rPr>
        <w:t>портивный зал с оснащением: гимнастические маты, подкидной мостик, атлетические тренажеры, боксерские мешки, груши, лапы, защитное снаряжение для рукопашного боя, гири, гантели, скакалки, борцовский ковер – татами; спортивная площадка оборудованная (гимнастические брусья, канат, турник, кольца, скамья для отжимания и пресса), беговая дорожка с разметкой на 60, 30 и 100 м.; учебные видеофильмы.</w:t>
      </w:r>
    </w:p>
    <w:p>
      <w:pPr>
        <w:spacing w:after="3" w:line="361" w:lineRule="auto"/>
        <w:ind w:left="11" w:right="205" w:hanging="9"/>
        <w:jc w:val="both"/>
        <w:rPr>
          <w:color w:val="auto"/>
        </w:rPr>
      </w:pPr>
      <w:r>
        <w:rPr>
          <w:rFonts w:ascii="Times New Roman" w:hAnsi="Times New Roman" w:eastAsia="Times New Roman" w:cs="Times New Roman"/>
          <w:color w:val="auto"/>
          <w:sz w:val="28"/>
          <w:u w:val="single" w:color="4A4A4A"/>
        </w:rPr>
        <w:t xml:space="preserve">«РХБЗ», «Оказание первой помощи», «Военная топография»: </w:t>
      </w:r>
      <w:r>
        <w:rPr>
          <w:rFonts w:ascii="Times New Roman" w:hAnsi="Times New Roman" w:eastAsia="Times New Roman" w:cs="Times New Roman"/>
          <w:color w:val="auto"/>
          <w:sz w:val="28"/>
        </w:rPr>
        <w:t>наглядные пособия, учебные фильмы, противогазы, ОЗК, аптечка первой помощи, комплект имитаторов ран, учебный класс, со всеми методическими рекомендациями по каждой дисциплине, компасы, навигаторы, топографические и учебные карты, дальномеры, планшеты и офицерские линейки.</w:t>
      </w:r>
    </w:p>
    <w:p>
      <w:pPr>
        <w:spacing w:after="3" w:line="362" w:lineRule="auto"/>
        <w:ind w:left="11" w:right="201" w:hanging="9"/>
        <w:jc w:val="both"/>
        <w:rPr>
          <w:color w:val="auto"/>
        </w:rPr>
      </w:pPr>
      <w:r>
        <w:rPr>
          <w:rFonts w:ascii="Times New Roman" w:hAnsi="Times New Roman" w:eastAsia="Times New Roman" w:cs="Times New Roman"/>
          <w:color w:val="auto"/>
          <w:sz w:val="28"/>
          <w:u w:val="single" w:color="4A4A4A"/>
        </w:rPr>
        <w:t xml:space="preserve">«Огневая подготовка»: </w:t>
      </w:r>
      <w:r>
        <w:rPr>
          <w:rFonts w:ascii="Times New Roman" w:hAnsi="Times New Roman" w:eastAsia="Times New Roman" w:cs="Times New Roman"/>
          <w:color w:val="auto"/>
          <w:sz w:val="28"/>
        </w:rPr>
        <w:t>винтовки Хатсан, МР-512, макеты АК-74М, АК-12, ПЯ, РПК, СВД, ПМ, охолощенное оружие, мишени, стрелковый тренажер “</w:t>
      </w:r>
      <w:r>
        <w:rPr>
          <w:rFonts w:ascii="Times New Roman" w:hAnsi="Times New Roman" w:eastAsia="Times New Roman" w:cs="Times New Roman"/>
          <w:color w:val="auto"/>
          <w:sz w:val="28"/>
          <w:highlight w:val="none"/>
        </w:rPr>
        <w:t xml:space="preserve"> SCATT”, наглядные пособия, стрелковый тир для стрельбы по мишеням с дистанции 10-20 м</w:t>
      </w:r>
      <w:r>
        <w:rPr>
          <w:rFonts w:ascii="Times New Roman" w:hAnsi="Times New Roman" w:eastAsia="Times New Roman" w:cs="Times New Roman"/>
          <w:color w:val="auto"/>
          <w:sz w:val="28"/>
        </w:rPr>
        <w:t>, учебный полигон для выполнения УНС с применением СХП</w:t>
      </w:r>
      <w:r>
        <w:rPr>
          <w:rFonts w:hint="default" w:ascii="Times New Roman" w:hAnsi="Times New Roman" w:eastAsia="Times New Roman" w:cs="Times New Roman"/>
          <w:color w:val="auto"/>
          <w:sz w:val="28"/>
          <w:lang w:val="ru-RU"/>
        </w:rPr>
        <w:t>, симулятор «ПТУР»</w:t>
      </w:r>
      <w:r>
        <w:rPr>
          <w:rFonts w:ascii="Times New Roman" w:hAnsi="Times New Roman" w:eastAsia="Times New Roman" w:cs="Times New Roman"/>
          <w:color w:val="auto"/>
          <w:sz w:val="28"/>
        </w:rPr>
        <w:t>.</w:t>
      </w:r>
    </w:p>
    <w:p>
      <w:pPr>
        <w:spacing w:after="3" w:line="362" w:lineRule="auto"/>
        <w:ind w:left="11" w:right="133" w:hanging="9"/>
        <w:jc w:val="both"/>
        <w:rPr>
          <w:color w:val="auto"/>
        </w:rPr>
      </w:pPr>
      <w:r>
        <w:rPr>
          <w:rFonts w:ascii="Times New Roman" w:hAnsi="Times New Roman" w:eastAsia="Times New Roman" w:cs="Times New Roman"/>
          <w:color w:val="auto"/>
          <w:sz w:val="28"/>
          <w:u w:val="single" w:color="4A4A4A"/>
        </w:rPr>
        <w:t xml:space="preserve">«Строевая подготовка», «Основы военной службы»: </w:t>
      </w:r>
      <w:r>
        <w:rPr>
          <w:rFonts w:ascii="Times New Roman" w:hAnsi="Times New Roman" w:eastAsia="Times New Roman" w:cs="Times New Roman"/>
          <w:color w:val="auto"/>
          <w:sz w:val="28"/>
        </w:rPr>
        <w:t>строевой плац, с разметкой для занятий по одиночной строевой подготовки и с разметкой по занятиям с караульной сменой, компьютерный класс с видео уроками по военной истории, методические пособия, уставы: строевой, внутренней службы, гарнизонной и караульной службы.</w:t>
      </w:r>
    </w:p>
    <w:p>
      <w:pPr>
        <w:spacing w:after="3" w:line="361" w:lineRule="auto"/>
        <w:ind w:left="11" w:right="200" w:hanging="9"/>
        <w:jc w:val="both"/>
        <w:rPr>
          <w:color w:val="auto"/>
        </w:rPr>
      </w:pPr>
      <w:r>
        <w:rPr>
          <w:rFonts w:ascii="Times New Roman" w:hAnsi="Times New Roman" w:eastAsia="Times New Roman" w:cs="Times New Roman"/>
          <w:color w:val="auto"/>
          <w:sz w:val="28"/>
          <w:u w:val="single" w:color="4A4A4A"/>
        </w:rPr>
        <w:t xml:space="preserve">«Тактическая подготовка», «Полевая выучка»: </w:t>
      </w:r>
      <w:r>
        <w:rPr>
          <w:rFonts w:ascii="Times New Roman" w:hAnsi="Times New Roman" w:eastAsia="Times New Roman" w:cs="Times New Roman"/>
          <w:color w:val="auto"/>
          <w:sz w:val="28"/>
        </w:rPr>
        <w:t>тактическая полоса препятствий с элементами веревочной переправы, брусьями, разрушенным мостом, плащпалатки, маскировочные сети, маскировочные халаты, котлы для приготовления пищи, спальные мешки, малые пехотные лопатки, туристические, тактические рюкзаки, котелки, кружки, фляжки, учебные макеты бронетехники, учебный макет вертолёта МИ-8.</w:t>
      </w:r>
    </w:p>
    <w:p>
      <w:pPr>
        <w:spacing w:after="3" w:line="363" w:lineRule="auto"/>
        <w:ind w:left="11" w:hanging="9"/>
        <w:jc w:val="both"/>
        <w:rPr>
          <w:color w:val="auto"/>
        </w:rPr>
      </w:pPr>
      <w:r>
        <w:rPr>
          <w:rFonts w:ascii="Times New Roman" w:hAnsi="Times New Roman" w:eastAsia="Times New Roman" w:cs="Times New Roman"/>
          <w:color w:val="auto"/>
          <w:sz w:val="28"/>
          <w:u w:val="single" w:color="4A4A4A"/>
        </w:rPr>
        <w:t xml:space="preserve">«Высотная подготовка»: </w:t>
      </w:r>
      <w:r>
        <w:rPr>
          <w:rFonts w:ascii="Times New Roman" w:hAnsi="Times New Roman" w:eastAsia="Times New Roman" w:cs="Times New Roman"/>
          <w:color w:val="auto"/>
          <w:sz w:val="28"/>
        </w:rPr>
        <w:t>веревки, карабины, жумары, страховочные системы, защитные шлема, учебные видеофильмы, скалодром, веревочная полоса.</w:t>
      </w:r>
    </w:p>
    <w:p>
      <w:pPr>
        <w:spacing w:after="474" w:line="362" w:lineRule="auto"/>
        <w:ind w:left="2" w:right="204" w:firstLine="70"/>
        <w:jc w:val="both"/>
        <w:rPr>
          <w:color w:val="auto"/>
        </w:rPr>
      </w:pPr>
      <w:r>
        <w:rPr>
          <w:rFonts w:ascii="Times New Roman" w:hAnsi="Times New Roman" w:eastAsia="Times New Roman" w:cs="Times New Roman"/>
          <w:color w:val="auto"/>
          <w:sz w:val="28"/>
          <w:u w:val="single" w:color="4A4A4A"/>
        </w:rPr>
        <w:t xml:space="preserve">«Воздушно-десантная подготовка»: </w:t>
      </w:r>
      <w:r>
        <w:rPr>
          <w:rFonts w:ascii="Times New Roman" w:hAnsi="Times New Roman" w:eastAsia="Times New Roman" w:cs="Times New Roman"/>
          <w:color w:val="auto"/>
          <w:sz w:val="28"/>
        </w:rPr>
        <w:t>макет самолета АН-2, стапеля подвесной системы, парашютный трамплин, высотный тренажер «Парашютная вышка», столы для укладки парашютов, укладочные принадлежности, парашютная система тренировочная, макеты парашютов Д-10, Д-6 серии 4, наглядные пособия.</w:t>
      </w:r>
    </w:p>
    <w:p>
      <w:pPr>
        <w:spacing w:after="142"/>
        <w:ind w:left="211" w:right="421" w:hanging="10"/>
        <w:jc w:val="center"/>
        <w:rPr>
          <w:color w:val="auto"/>
        </w:rPr>
      </w:pPr>
      <w:r>
        <w:rPr>
          <w:rFonts w:ascii="Times New Roman" w:hAnsi="Times New Roman" w:eastAsia="Times New Roman" w:cs="Times New Roman"/>
          <w:b/>
          <w:color w:val="auto"/>
          <w:sz w:val="28"/>
        </w:rPr>
        <w:t>Информационное обеспечение:</w:t>
      </w:r>
    </w:p>
    <w:p>
      <w:pPr>
        <w:numPr>
          <w:ilvl w:val="0"/>
          <w:numId w:val="11"/>
        </w:numPr>
        <w:spacing w:after="211" w:line="265" w:lineRule="auto"/>
        <w:ind w:hanging="425"/>
        <w:jc w:val="both"/>
        <w:rPr>
          <w:color w:val="auto"/>
        </w:rPr>
      </w:pPr>
      <w:r>
        <w:rPr>
          <w:rFonts w:ascii="Times New Roman" w:hAnsi="Times New Roman" w:eastAsia="Times New Roman" w:cs="Times New Roman"/>
          <w:color w:val="auto"/>
          <w:sz w:val="28"/>
        </w:rPr>
        <w:t>Методические пособия для проведения занятий.</w:t>
      </w:r>
    </w:p>
    <w:p>
      <w:pPr>
        <w:numPr>
          <w:ilvl w:val="0"/>
          <w:numId w:val="11"/>
        </w:numPr>
        <w:spacing w:after="212" w:line="265" w:lineRule="auto"/>
        <w:ind w:hanging="425"/>
        <w:jc w:val="both"/>
        <w:rPr>
          <w:color w:val="auto"/>
        </w:rPr>
      </w:pPr>
      <w:r>
        <w:rPr>
          <w:rFonts w:ascii="Times New Roman" w:hAnsi="Times New Roman" w:eastAsia="Times New Roman" w:cs="Times New Roman"/>
          <w:color w:val="auto"/>
          <w:sz w:val="28"/>
        </w:rPr>
        <w:t>Родительский чат в мессенджере «MAX», «Вконтакте».</w:t>
      </w:r>
    </w:p>
    <w:p>
      <w:pPr>
        <w:numPr>
          <w:ilvl w:val="0"/>
          <w:numId w:val="11"/>
        </w:numPr>
        <w:spacing w:after="210" w:line="265" w:lineRule="auto"/>
        <w:ind w:hanging="425"/>
        <w:jc w:val="both"/>
        <w:rPr>
          <w:color w:val="auto"/>
        </w:rPr>
      </w:pPr>
      <w:r>
        <w:rPr>
          <w:rFonts w:ascii="Times New Roman" w:hAnsi="Times New Roman" w:eastAsia="Times New Roman" w:cs="Times New Roman"/>
          <w:color w:val="auto"/>
          <w:sz w:val="28"/>
        </w:rPr>
        <w:t>Сообщество в социальной сети «Вконтакте» ГАУ ДО ТО «РЦДППВ</w:t>
      </w:r>
    </w:p>
    <w:p>
      <w:pPr>
        <w:spacing w:after="136" w:line="265" w:lineRule="auto"/>
        <w:ind w:left="434" w:hanging="9"/>
        <w:jc w:val="both"/>
        <w:rPr>
          <w:color w:val="auto"/>
        </w:rPr>
      </w:pPr>
      <w:r>
        <w:rPr>
          <w:rFonts w:ascii="Times New Roman" w:hAnsi="Times New Roman" w:eastAsia="Times New Roman" w:cs="Times New Roman"/>
          <w:color w:val="auto"/>
          <w:sz w:val="28"/>
        </w:rPr>
        <w:t xml:space="preserve">Аванпост» </w:t>
      </w:r>
      <w:r>
        <w:rPr>
          <w:color w:val="auto"/>
        </w:rPr>
        <w:fldChar w:fldCharType="begin"/>
      </w:r>
      <w:r>
        <w:rPr>
          <w:color w:val="auto"/>
        </w:rPr>
        <w:instrText xml:space="preserve"> HYPERLINK "https://vk.com/avanpost72" \h </w:instrText>
      </w:r>
      <w:r>
        <w:rPr>
          <w:color w:val="auto"/>
        </w:rPr>
        <w:fldChar w:fldCharType="separate"/>
      </w:r>
      <w:r>
        <w:rPr>
          <w:rFonts w:ascii="Times New Roman" w:hAnsi="Times New Roman" w:eastAsia="Times New Roman" w:cs="Times New Roman"/>
          <w:color w:val="auto"/>
          <w:sz w:val="28"/>
        </w:rPr>
        <w:t>https://vk.com/avanpost72</w:t>
      </w:r>
      <w:r>
        <w:rPr>
          <w:rFonts w:ascii="Times New Roman" w:hAnsi="Times New Roman" w:eastAsia="Times New Roman" w:cs="Times New Roman"/>
          <w:color w:val="auto"/>
          <w:sz w:val="28"/>
        </w:rPr>
        <w:fldChar w:fldCharType="end"/>
      </w:r>
      <w:r>
        <w:rPr>
          <w:color w:val="auto"/>
        </w:rPr>
        <w:fldChar w:fldCharType="begin"/>
      </w:r>
      <w:r>
        <w:rPr>
          <w:color w:val="auto"/>
        </w:rPr>
        <w:instrText xml:space="preserve"> HYPERLINK "https://vk.com/avanpost72" \h </w:instrText>
      </w:r>
      <w:r>
        <w:rPr>
          <w:color w:val="auto"/>
        </w:rPr>
        <w:fldChar w:fldCharType="separate"/>
      </w:r>
      <w:r>
        <w:rPr>
          <w:rFonts w:ascii="Times New Roman" w:hAnsi="Times New Roman" w:eastAsia="Times New Roman" w:cs="Times New Roman"/>
          <w:color w:val="auto"/>
          <w:sz w:val="28"/>
        </w:rPr>
        <w:t>.</w:t>
      </w:r>
      <w:r>
        <w:rPr>
          <w:rFonts w:ascii="Times New Roman" w:hAnsi="Times New Roman" w:eastAsia="Times New Roman" w:cs="Times New Roman"/>
          <w:color w:val="auto"/>
          <w:sz w:val="28"/>
        </w:rPr>
        <w:fldChar w:fldCharType="end"/>
      </w:r>
    </w:p>
    <w:p>
      <w:pPr>
        <w:numPr>
          <w:ilvl w:val="0"/>
          <w:numId w:val="11"/>
        </w:numPr>
        <w:spacing w:after="210" w:line="265" w:lineRule="auto"/>
        <w:ind w:hanging="425"/>
        <w:jc w:val="both"/>
        <w:rPr>
          <w:color w:val="auto"/>
        </w:rPr>
      </w:pPr>
      <w:r>
        <w:rPr>
          <w:rFonts w:ascii="Times New Roman" w:hAnsi="Times New Roman" w:eastAsia="Times New Roman" w:cs="Times New Roman"/>
          <w:color w:val="auto"/>
          <w:sz w:val="28"/>
        </w:rPr>
        <w:t xml:space="preserve">Телеграмм канал </w:t>
      </w:r>
      <w:r>
        <w:rPr>
          <w:color w:val="auto"/>
        </w:rPr>
        <w:fldChar w:fldCharType="begin"/>
      </w:r>
      <w:r>
        <w:rPr>
          <w:color w:val="auto"/>
        </w:rPr>
        <w:instrText xml:space="preserve"> HYPERLINK "https://vk.com/away.php?to=https://t.me/avanpost72&amp;cc_key=" \h </w:instrText>
      </w:r>
      <w:r>
        <w:rPr>
          <w:color w:val="auto"/>
        </w:rPr>
        <w:fldChar w:fldCharType="separate"/>
      </w:r>
      <w:r>
        <w:rPr>
          <w:rFonts w:ascii="Times New Roman" w:hAnsi="Times New Roman" w:eastAsia="Times New Roman" w:cs="Times New Roman"/>
          <w:color w:val="auto"/>
          <w:sz w:val="28"/>
        </w:rPr>
        <w:t>https://t.me/avanpost72</w:t>
      </w:r>
      <w:r>
        <w:rPr>
          <w:rFonts w:ascii="Times New Roman" w:hAnsi="Times New Roman" w:eastAsia="Times New Roman" w:cs="Times New Roman"/>
          <w:color w:val="auto"/>
          <w:sz w:val="28"/>
        </w:rPr>
        <w:fldChar w:fldCharType="end"/>
      </w:r>
    </w:p>
    <w:p>
      <w:pPr>
        <w:numPr>
          <w:ilvl w:val="0"/>
          <w:numId w:val="11"/>
        </w:numPr>
        <w:spacing w:after="3" w:line="433" w:lineRule="auto"/>
        <w:ind w:hanging="425"/>
        <w:jc w:val="both"/>
        <w:rPr>
          <w:color w:val="auto"/>
        </w:rPr>
      </w:pPr>
      <w:r>
        <w:rPr>
          <w:rFonts w:ascii="Times New Roman" w:hAnsi="Times New Roman" w:eastAsia="Times New Roman" w:cs="Times New Roman"/>
          <w:color w:val="auto"/>
          <w:sz w:val="28"/>
        </w:rPr>
        <w:t xml:space="preserve">Образовательный портал ГАУ ДО ТО «Региональный центр допризывной подготовки и патриотического воспитания «Аванпост» </w:t>
      </w:r>
      <w:r>
        <w:rPr>
          <w:color w:val="auto"/>
        </w:rPr>
        <w:fldChar w:fldCharType="begin"/>
      </w:r>
      <w:r>
        <w:rPr>
          <w:color w:val="auto"/>
        </w:rPr>
        <w:instrText xml:space="preserve"> HYPERLINK "http://edu.avanpost-72.ru/" \h </w:instrText>
      </w:r>
      <w:r>
        <w:rPr>
          <w:color w:val="auto"/>
        </w:rPr>
        <w:fldChar w:fldCharType="separate"/>
      </w:r>
      <w:r>
        <w:rPr>
          <w:rFonts w:ascii="Times New Roman" w:hAnsi="Times New Roman" w:eastAsia="Times New Roman" w:cs="Times New Roman"/>
          <w:color w:val="auto"/>
          <w:sz w:val="28"/>
        </w:rPr>
        <w:t>http://edu.avanpost-</w:t>
      </w:r>
      <w:r>
        <w:rPr>
          <w:rFonts w:ascii="Times New Roman" w:hAnsi="Times New Roman" w:eastAsia="Times New Roman" w:cs="Times New Roman"/>
          <w:color w:val="auto"/>
          <w:sz w:val="28"/>
        </w:rPr>
        <w:fldChar w:fldCharType="end"/>
      </w:r>
    </w:p>
    <w:p>
      <w:pPr>
        <w:spacing w:after="126" w:line="265" w:lineRule="auto"/>
        <w:ind w:left="434" w:hanging="9"/>
        <w:jc w:val="both"/>
        <w:rPr>
          <w:color w:val="auto"/>
        </w:rPr>
      </w:pPr>
      <w:r>
        <w:rPr>
          <w:rFonts w:ascii="Times New Roman" w:hAnsi="Times New Roman" w:eastAsia="Times New Roman" w:cs="Times New Roman"/>
          <w:color w:val="auto"/>
          <w:sz w:val="28"/>
        </w:rPr>
        <w:t>72.ru/</w:t>
      </w:r>
    </w:p>
    <w:p>
      <w:pPr>
        <w:spacing w:after="138"/>
        <w:ind w:left="211" w:right="424" w:hanging="10"/>
        <w:jc w:val="center"/>
        <w:rPr>
          <w:color w:val="auto"/>
        </w:rPr>
      </w:pPr>
      <w:r>
        <w:rPr>
          <w:rFonts w:ascii="Times New Roman" w:hAnsi="Times New Roman" w:eastAsia="Times New Roman" w:cs="Times New Roman"/>
          <w:b/>
          <w:color w:val="auto"/>
          <w:sz w:val="28"/>
        </w:rPr>
        <w:t>Кадровое обеспечение:</w:t>
      </w:r>
    </w:p>
    <w:p>
      <w:pPr>
        <w:numPr>
          <w:ilvl w:val="2"/>
          <w:numId w:val="12"/>
        </w:numPr>
        <w:spacing w:after="3" w:line="361" w:lineRule="auto"/>
        <w:ind w:left="14" w:leftChars="0" w:right="201" w:hanging="14" w:firstLineChars="0"/>
        <w:jc w:val="both"/>
        <w:rPr>
          <w:color w:val="auto"/>
        </w:rPr>
      </w:pPr>
      <w:r>
        <w:rPr>
          <w:rFonts w:ascii="Times New Roman" w:hAnsi="Times New Roman" w:eastAsia="Times New Roman" w:cs="Times New Roman"/>
          <w:color w:val="auto"/>
          <w:sz w:val="28"/>
        </w:rPr>
        <w:t xml:space="preserve">Педагог дополнительного образования ГАУ ДО ТО «РЦДППВ «Аванпост», имеющий образование не ниже среднего-специального или среднего-профессионального, прошедший службу в вооруженных силах Российской Федерации, владеющий навыками начальной военной подготовки; прошедший </w:t>
      </w:r>
      <w:r>
        <w:rPr>
          <w:rFonts w:ascii="Times New Roman" w:hAnsi="Times New Roman" w:eastAsia="Times New Roman" w:cs="Times New Roman"/>
          <w:color w:val="auto"/>
          <w:sz w:val="28"/>
          <w:highlight w:val="none"/>
        </w:rPr>
        <w:t xml:space="preserve">профессиональную </w:t>
      </w:r>
      <w:r>
        <w:rPr>
          <w:rFonts w:ascii="Times New Roman" w:hAnsi="Times New Roman" w:eastAsia="Times New Roman" w:cs="Times New Roman"/>
          <w:color w:val="auto"/>
          <w:sz w:val="28"/>
          <w:highlight w:val="none"/>
          <w:lang w:val="ru-RU"/>
        </w:rPr>
        <w:t>пере</w:t>
      </w:r>
      <w:r>
        <w:rPr>
          <w:rFonts w:ascii="Times New Roman" w:hAnsi="Times New Roman" w:eastAsia="Times New Roman" w:cs="Times New Roman"/>
          <w:color w:val="auto"/>
          <w:sz w:val="28"/>
          <w:highlight w:val="none"/>
        </w:rPr>
        <w:t>подготовк</w:t>
      </w:r>
      <w:r>
        <w:rPr>
          <w:rFonts w:ascii="Times New Roman" w:hAnsi="Times New Roman" w:eastAsia="Times New Roman" w:cs="Times New Roman"/>
          <w:color w:val="auto"/>
          <w:sz w:val="28"/>
        </w:rPr>
        <w:t>у на педагога дополнительного образования.</w:t>
      </w:r>
    </w:p>
    <w:p>
      <w:pPr>
        <w:keepNext w:val="0"/>
        <w:keepLines w:val="0"/>
        <w:pageBreakBefore w:val="0"/>
        <w:widowControl/>
        <w:numPr>
          <w:ilvl w:val="2"/>
          <w:numId w:val="12"/>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rPr>
      </w:pPr>
      <w:r>
        <w:rPr>
          <w:rFonts w:ascii="Times New Roman" w:hAnsi="Times New Roman" w:eastAsia="Times New Roman" w:cs="Times New Roman"/>
          <w:color w:val="auto"/>
          <w:sz w:val="28"/>
        </w:rPr>
        <w:t>Представители ГУ МЧС, УФСИН, УМВД, ГИБДД УМВД, ТВВИКУ, подразделение СОБР управлении Росгвардии (для проведения занятий по профессиональной ориентации).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center"/>
        <w:textAlignment w:val="auto"/>
        <w:rPr>
          <w:color w:val="auto"/>
        </w:rPr>
      </w:pPr>
      <w:r>
        <w:rPr>
          <w:rFonts w:ascii="Times New Roman" w:hAnsi="Times New Roman" w:eastAsia="Times New Roman" w:cs="Times New Roman"/>
          <w:b/>
          <w:color w:val="auto"/>
          <w:sz w:val="28"/>
        </w:rPr>
        <w:t>2.3. Формы контроля</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rPr>
      </w:pPr>
      <w:r>
        <w:rPr>
          <w:rFonts w:ascii="Times New Roman" w:hAnsi="Times New Roman" w:eastAsia="Times New Roman" w:cs="Times New Roman"/>
          <w:color w:val="auto"/>
          <w:sz w:val="28"/>
        </w:rPr>
        <w:t>Для отслеживания уровня усвоения содержания программы и своевременного внесения коррекции, целесообразно использовать следующие формы контроля: текущий, тематический, итоговый.</w:t>
      </w:r>
    </w:p>
    <w:p>
      <w:pPr>
        <w:keepNext w:val="0"/>
        <w:keepLines w:val="0"/>
        <w:pageBreakBefore w:val="0"/>
        <w:widowControl/>
        <w:numPr>
          <w:ilvl w:val="2"/>
          <w:numId w:val="1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rPr>
      </w:pPr>
      <w:r>
        <w:rPr>
          <w:rFonts w:ascii="Times New Roman" w:hAnsi="Times New Roman" w:eastAsia="Times New Roman" w:cs="Times New Roman"/>
          <w:b/>
          <w:color w:val="auto"/>
          <w:sz w:val="28"/>
        </w:rPr>
        <w:t xml:space="preserve">Текущий контроль </w:t>
      </w:r>
      <w:r>
        <w:rPr>
          <w:rFonts w:ascii="Times New Roman" w:hAnsi="Times New Roman" w:eastAsia="Times New Roman" w:cs="Times New Roman"/>
          <w:color w:val="auto"/>
          <w:sz w:val="28"/>
        </w:rPr>
        <w:t>– оперативная и динамичная проверка результатов обучения, сопутствующая процессу выработки и закрепления умений и навыков обучающихся (проверка знаний). Текущий контроль за реализацией программы предусмотрен в конце каждой дисциплины. Контрольное занятие может быть проведено в форме беседы, тестирования, зачетного занятия, полевого выхода и др., учитывая содержание дисциплины.</w:t>
      </w:r>
    </w:p>
    <w:p>
      <w:pPr>
        <w:keepNext w:val="0"/>
        <w:keepLines w:val="0"/>
        <w:pageBreakBefore w:val="0"/>
        <w:widowControl/>
        <w:numPr>
          <w:ilvl w:val="2"/>
          <w:numId w:val="1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rPr>
      </w:pPr>
      <w:r>
        <w:rPr>
          <w:rFonts w:ascii="Times New Roman" w:hAnsi="Times New Roman" w:eastAsia="Times New Roman" w:cs="Times New Roman"/>
          <w:b/>
          <w:color w:val="auto"/>
          <w:sz w:val="28"/>
        </w:rPr>
        <w:t xml:space="preserve">Тематический контроль </w:t>
      </w:r>
      <w:r>
        <w:rPr>
          <w:rFonts w:ascii="Times New Roman" w:hAnsi="Times New Roman" w:eastAsia="Times New Roman" w:cs="Times New Roman"/>
          <w:color w:val="auto"/>
          <w:sz w:val="28"/>
        </w:rPr>
        <w:t>– проверка решения заранее определенных задач или программного материала (контрольные занятия, сдача нормативов).</w:t>
      </w:r>
    </w:p>
    <w:p>
      <w:pPr>
        <w:keepNext w:val="0"/>
        <w:keepLines w:val="0"/>
        <w:pageBreakBefore w:val="0"/>
        <w:widowControl/>
        <w:numPr>
          <w:ilvl w:val="2"/>
          <w:numId w:val="1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rPr>
      </w:pPr>
      <w:r>
        <w:rPr>
          <w:rFonts w:ascii="Times New Roman" w:hAnsi="Times New Roman" w:eastAsia="Times New Roman" w:cs="Times New Roman"/>
          <w:b/>
          <w:color w:val="auto"/>
          <w:sz w:val="28"/>
        </w:rPr>
        <w:t xml:space="preserve">Итоговый контроль </w:t>
      </w:r>
      <w:r>
        <w:rPr>
          <w:rFonts w:ascii="Times New Roman" w:hAnsi="Times New Roman" w:eastAsia="Times New Roman" w:cs="Times New Roman"/>
          <w:color w:val="auto"/>
          <w:sz w:val="28"/>
        </w:rPr>
        <w:t>– оценка результатов обучения за полугодие, год (зачет). В конце учебного года обучающиеся сдают зачет по теоретической части, а также нормативы по физической подготовке. Результаты сдачи нормативов, результаты участия обучающихся в соревнованиях по тематике общеобразовательной программы заносятся в протоколы.</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rPr>
      </w:pPr>
      <w:r>
        <w:rPr>
          <w:rFonts w:ascii="Times New Roman" w:hAnsi="Times New Roman" w:eastAsia="Times New Roman" w:cs="Times New Roman"/>
          <w:color w:val="auto"/>
          <w:sz w:val="28"/>
        </w:rPr>
        <w:t>На начальных этапах обучения (сентябрь</w:t>
      </w:r>
      <w:r>
        <w:rPr>
          <w:rFonts w:hint="default" w:ascii="Times New Roman" w:hAnsi="Times New Roman" w:eastAsia="Times New Roman" w:cs="Times New Roman"/>
          <w:color w:val="auto"/>
          <w:sz w:val="28"/>
          <w:lang w:val="ru-RU"/>
        </w:rPr>
        <w:t>, октябрь</w:t>
      </w:r>
      <w:r>
        <w:rPr>
          <w:rFonts w:ascii="Times New Roman" w:hAnsi="Times New Roman" w:eastAsia="Times New Roman" w:cs="Times New Roman"/>
          <w:color w:val="auto"/>
          <w:sz w:val="28"/>
        </w:rPr>
        <w:t>) обучающиеся сдают входные нормативы по физической подготовке.</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rPr>
      </w:pPr>
      <w:r>
        <w:rPr>
          <w:rFonts w:ascii="Times New Roman" w:hAnsi="Times New Roman" w:eastAsia="Times New Roman" w:cs="Times New Roman"/>
          <w:color w:val="auto"/>
          <w:sz w:val="28"/>
        </w:rPr>
        <w:t>Итоговый контроль осуществляется в 2 этапа:</w:t>
      </w:r>
    </w:p>
    <w:p>
      <w:pPr>
        <w:keepNext w:val="0"/>
        <w:keepLines w:val="0"/>
        <w:pageBreakBefore w:val="0"/>
        <w:widowControl/>
        <w:numPr>
          <w:ilvl w:val="0"/>
          <w:numId w:val="14"/>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rPr>
      </w:pPr>
      <w:r>
        <w:rPr>
          <w:rFonts w:ascii="Times New Roman" w:hAnsi="Times New Roman" w:eastAsia="Times New Roman" w:cs="Times New Roman"/>
          <w:color w:val="auto"/>
          <w:sz w:val="28"/>
          <w:lang w:val="ru-RU"/>
        </w:rPr>
        <w:t>Тестирование</w:t>
      </w:r>
      <w:r>
        <w:rPr>
          <w:rFonts w:ascii="Times New Roman" w:hAnsi="Times New Roman" w:eastAsia="Times New Roman" w:cs="Times New Roman"/>
          <w:color w:val="auto"/>
          <w:sz w:val="28"/>
        </w:rPr>
        <w:t xml:space="preserve"> по содержанию программы;</w:t>
      </w:r>
    </w:p>
    <w:p>
      <w:pPr>
        <w:keepNext w:val="0"/>
        <w:keepLines w:val="0"/>
        <w:pageBreakBefore w:val="0"/>
        <w:widowControl/>
        <w:numPr>
          <w:ilvl w:val="0"/>
          <w:numId w:val="14"/>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color w:val="auto"/>
          <w:sz w:val="28"/>
        </w:rPr>
      </w:pPr>
      <w:r>
        <w:rPr>
          <w:rFonts w:ascii="Times New Roman" w:hAnsi="Times New Roman" w:eastAsia="Times New Roman" w:cs="Times New Roman"/>
          <w:color w:val="auto"/>
          <w:sz w:val="28"/>
        </w:rPr>
        <w:t>Практический этап (сдача контрольных нормативов</w:t>
      </w:r>
      <w:r>
        <w:rPr>
          <w:rFonts w:hint="default" w:ascii="Times New Roman" w:hAnsi="Times New Roman" w:eastAsia="Times New Roman" w:cs="Times New Roman"/>
          <w:color w:val="auto"/>
          <w:sz w:val="28"/>
          <w:lang w:val="ru-RU"/>
        </w:rPr>
        <w:t>, демонстрация приёмов самбо, практическая стрельба, игра в лазертаг, строевой смотр</w:t>
      </w:r>
      <w:r>
        <w:rPr>
          <w:rFonts w:ascii="Times New Roman" w:hAnsi="Times New Roman" w:eastAsia="Times New Roman" w:cs="Times New Roman"/>
          <w:color w:val="auto"/>
          <w:sz w:val="28"/>
        </w:rPr>
        <w:t>).</w:t>
      </w:r>
    </w:p>
    <w:p>
      <w:pPr>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right="0" w:rightChars="0"/>
        <w:jc w:val="both"/>
        <w:textAlignment w:val="auto"/>
        <w:rPr>
          <w:rFonts w:ascii="Times New Roman" w:hAnsi="Times New Roman" w:eastAsia="Times New Roman" w:cs="Times New Roman"/>
          <w:color w:val="4A4A4A"/>
          <w:sz w:val="28"/>
        </w:rPr>
      </w:pP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center"/>
        <w:textAlignment w:val="auto"/>
        <w:rPr>
          <w:color w:val="auto"/>
          <w:sz w:val="28"/>
          <w:szCs w:val="28"/>
        </w:rPr>
      </w:pPr>
      <w:r>
        <w:rPr>
          <w:rFonts w:ascii="Times New Roman" w:hAnsi="Times New Roman" w:eastAsia="Times New Roman" w:cs="Times New Roman"/>
          <w:b/>
          <w:color w:val="auto"/>
          <w:sz w:val="28"/>
          <w:szCs w:val="28"/>
        </w:rPr>
        <w:t>2.4. Оценочные материалы</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 xml:space="preserve">Проверка знаний, умений и навыков обучающихся осуществляется: в процессе обучения, в конце обучения (по теме, разделу) и на </w:t>
      </w:r>
      <w:r>
        <w:rPr>
          <w:rFonts w:ascii="Times New Roman" w:hAnsi="Times New Roman" w:eastAsia="Times New Roman" w:cs="Times New Roman"/>
          <w:color w:val="auto"/>
          <w:sz w:val="28"/>
          <w:szCs w:val="28"/>
          <w:lang w:val="ru-RU"/>
        </w:rPr>
        <w:t>контрольных</w:t>
      </w:r>
      <w:r>
        <w:rPr>
          <w:rFonts w:hint="default" w:ascii="Times New Roman" w:hAnsi="Times New Roman" w:eastAsia="Times New Roman" w:cs="Times New Roman"/>
          <w:color w:val="auto"/>
          <w:sz w:val="28"/>
          <w:szCs w:val="28"/>
          <w:lang w:val="ru-RU"/>
        </w:rPr>
        <w:t xml:space="preserve"> занятиях</w:t>
      </w:r>
      <w:r>
        <w:rPr>
          <w:rFonts w:ascii="Times New Roman" w:hAnsi="Times New Roman" w:eastAsia="Times New Roman" w:cs="Times New Roman"/>
          <w:color w:val="auto"/>
          <w:sz w:val="28"/>
          <w:szCs w:val="28"/>
        </w:rPr>
        <w:t>.</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both"/>
        <w:textAlignment w:val="auto"/>
        <w:rPr>
          <w:color w:val="auto"/>
          <w:sz w:val="28"/>
          <w:szCs w:val="28"/>
        </w:rPr>
      </w:pPr>
      <w:r>
        <w:rPr>
          <w:rFonts w:ascii="Times New Roman" w:hAnsi="Times New Roman" w:eastAsia="Times New Roman" w:cs="Times New Roman"/>
          <w:color w:val="auto"/>
          <w:sz w:val="28"/>
          <w:szCs w:val="28"/>
        </w:rPr>
        <w:t>В ходе проверки оцениваются:</w:t>
      </w:r>
    </w:p>
    <w:p>
      <w:pPr>
        <w:keepNext w:val="0"/>
        <w:keepLines w:val="0"/>
        <w:pageBreakBefore w:val="0"/>
        <w:widowControl/>
        <w:numPr>
          <w:ilvl w:val="0"/>
          <w:numId w:val="15"/>
        </w:numPr>
        <w:kinsoku/>
        <w:wordWrap/>
        <w:overflowPunct/>
        <w:topLinePunct w:val="0"/>
        <w:autoSpaceDE/>
        <w:autoSpaceDN/>
        <w:bidi w:val="0"/>
        <w:adjustRightInd/>
        <w:snapToGrid w:val="0"/>
        <w:spacing w:after="0" w:line="360" w:lineRule="auto"/>
        <w:ind w:left="0" w:right="0" w:firstLine="0"/>
        <w:jc w:val="both"/>
        <w:textAlignment w:val="auto"/>
        <w:rPr>
          <w:color w:val="auto"/>
          <w:sz w:val="28"/>
          <w:szCs w:val="28"/>
        </w:rPr>
      </w:pPr>
      <w:r>
        <w:rPr>
          <w:rFonts w:ascii="Times New Roman" w:hAnsi="Times New Roman" w:eastAsia="Times New Roman" w:cs="Times New Roman"/>
          <w:color w:val="auto"/>
          <w:sz w:val="28"/>
          <w:szCs w:val="28"/>
        </w:rPr>
        <w:t>техника выполнения двигательных действий;</w:t>
      </w:r>
    </w:p>
    <w:p>
      <w:pPr>
        <w:keepNext w:val="0"/>
        <w:keepLines w:val="0"/>
        <w:pageBreakBefore w:val="0"/>
        <w:widowControl/>
        <w:numPr>
          <w:ilvl w:val="0"/>
          <w:numId w:val="15"/>
        </w:numPr>
        <w:kinsoku/>
        <w:wordWrap/>
        <w:overflowPunct/>
        <w:topLinePunct w:val="0"/>
        <w:autoSpaceDE/>
        <w:autoSpaceDN/>
        <w:bidi w:val="0"/>
        <w:adjustRightInd/>
        <w:snapToGrid w:val="0"/>
        <w:spacing w:after="0" w:line="360" w:lineRule="auto"/>
        <w:ind w:left="0" w:right="0" w:firstLine="0"/>
        <w:jc w:val="both"/>
        <w:textAlignment w:val="auto"/>
        <w:rPr>
          <w:color w:val="auto"/>
          <w:sz w:val="28"/>
          <w:szCs w:val="28"/>
        </w:rPr>
      </w:pPr>
      <w:r>
        <w:rPr>
          <w:rFonts w:ascii="Times New Roman" w:hAnsi="Times New Roman" w:eastAsia="Times New Roman" w:cs="Times New Roman"/>
          <w:color w:val="auto"/>
          <w:sz w:val="28"/>
          <w:szCs w:val="28"/>
        </w:rPr>
        <w:t>знания;</w:t>
      </w:r>
    </w:p>
    <w:p>
      <w:pPr>
        <w:keepNext w:val="0"/>
        <w:keepLines w:val="0"/>
        <w:pageBreakBefore w:val="0"/>
        <w:widowControl/>
        <w:numPr>
          <w:ilvl w:val="0"/>
          <w:numId w:val="15"/>
        </w:numPr>
        <w:kinsoku/>
        <w:wordWrap/>
        <w:overflowPunct/>
        <w:topLinePunct w:val="0"/>
        <w:autoSpaceDE/>
        <w:autoSpaceDN/>
        <w:bidi w:val="0"/>
        <w:adjustRightInd/>
        <w:snapToGrid w:val="0"/>
        <w:spacing w:after="0" w:line="360" w:lineRule="auto"/>
        <w:ind w:left="0" w:right="0" w:firstLine="0"/>
        <w:jc w:val="both"/>
        <w:textAlignment w:val="auto"/>
        <w:rPr>
          <w:color w:val="auto"/>
          <w:sz w:val="28"/>
          <w:szCs w:val="28"/>
        </w:rPr>
      </w:pPr>
      <w:r>
        <w:rPr>
          <w:rFonts w:ascii="Times New Roman" w:hAnsi="Times New Roman" w:eastAsia="Times New Roman" w:cs="Times New Roman"/>
          <w:color w:val="auto"/>
          <w:sz w:val="28"/>
          <w:szCs w:val="28"/>
        </w:rPr>
        <w:t>методические умения обучающихся.</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sz w:val="28"/>
          <w:szCs w:val="28"/>
        </w:rPr>
      </w:pPr>
      <w:r>
        <w:rPr>
          <w:rFonts w:ascii="Times New Roman" w:hAnsi="Times New Roman" w:eastAsia="Times New Roman" w:cs="Times New Roman"/>
          <w:color w:val="auto"/>
          <w:sz w:val="28"/>
          <w:szCs w:val="28"/>
          <w:u w:val="single" w:color="4A4A4A"/>
        </w:rPr>
        <w:t>Задания, позволяющие определить достижение обучающимися планируемых результатов:</w:t>
      </w:r>
    </w:p>
    <w:tbl>
      <w:tblPr>
        <w:tblStyle w:val="13"/>
        <w:tblW w:w="10450" w:type="dxa"/>
        <w:tblInd w:w="-785" w:type="dxa"/>
        <w:tblLayout w:type="fixed"/>
        <w:tblCellMar>
          <w:top w:w="15" w:type="dxa"/>
          <w:left w:w="107" w:type="dxa"/>
          <w:bottom w:w="0" w:type="dxa"/>
          <w:right w:w="115" w:type="dxa"/>
        </w:tblCellMar>
      </w:tblPr>
      <w:tblGrid>
        <w:gridCol w:w="630"/>
        <w:gridCol w:w="2100"/>
        <w:gridCol w:w="3507"/>
        <w:gridCol w:w="4213"/>
      </w:tblGrid>
      <w:tr>
        <w:tblPrEx>
          <w:tblCellMar>
            <w:top w:w="15" w:type="dxa"/>
            <w:left w:w="107" w:type="dxa"/>
            <w:bottom w:w="0" w:type="dxa"/>
            <w:right w:w="115" w:type="dxa"/>
          </w:tblCellMar>
        </w:tblPrEx>
        <w:trPr>
          <w:trHeight w:val="1372" w:hRule="atLeast"/>
        </w:trPr>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center"/>
              <w:textAlignment w:val="auto"/>
              <w:rPr>
                <w:b/>
                <w:bCs w:val="0"/>
                <w:color w:val="auto"/>
                <w:sz w:val="28"/>
                <w:szCs w:val="28"/>
              </w:rPr>
            </w:pPr>
            <w:r>
              <w:rPr>
                <w:rFonts w:ascii="Times New Roman" w:hAnsi="Times New Roman" w:eastAsia="Times New Roman" w:cs="Times New Roman"/>
                <w:b/>
                <w:bCs w:val="0"/>
                <w:color w:val="auto"/>
                <w:sz w:val="28"/>
                <w:szCs w:val="28"/>
              </w:rPr>
              <w:t>№</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center"/>
              <w:textAlignment w:val="auto"/>
              <w:rPr>
                <w:b/>
                <w:bCs w:val="0"/>
                <w:color w:val="auto"/>
                <w:sz w:val="28"/>
                <w:szCs w:val="28"/>
              </w:rPr>
            </w:pPr>
            <w:r>
              <w:rPr>
                <w:rFonts w:ascii="Times New Roman" w:hAnsi="Times New Roman" w:eastAsia="Times New Roman" w:cs="Times New Roman"/>
                <w:b/>
                <w:bCs w:val="0"/>
                <w:color w:val="auto"/>
                <w:sz w:val="28"/>
                <w:szCs w:val="28"/>
              </w:rPr>
              <w:t>п/п</w:t>
            </w:r>
          </w:p>
        </w:tc>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center"/>
              <w:textAlignment w:val="auto"/>
              <w:rPr>
                <w:b/>
                <w:bCs w:val="0"/>
                <w:color w:val="auto"/>
                <w:sz w:val="28"/>
                <w:szCs w:val="28"/>
              </w:rPr>
            </w:pPr>
            <w:r>
              <w:rPr>
                <w:rFonts w:ascii="Times New Roman" w:hAnsi="Times New Roman" w:eastAsia="Times New Roman" w:cs="Times New Roman"/>
                <w:b/>
                <w:bCs w:val="0"/>
                <w:color w:val="auto"/>
                <w:sz w:val="28"/>
                <w:szCs w:val="28"/>
              </w:rPr>
              <w:t>Наименование дисциплины</w:t>
            </w:r>
          </w:p>
        </w:tc>
        <w:tc>
          <w:tcPr>
            <w:tcW w:w="35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center"/>
              <w:textAlignment w:val="auto"/>
              <w:rPr>
                <w:b/>
                <w:bCs w:val="0"/>
                <w:color w:val="auto"/>
                <w:sz w:val="28"/>
                <w:szCs w:val="28"/>
              </w:rPr>
            </w:pPr>
            <w:r>
              <w:rPr>
                <w:rFonts w:ascii="Times New Roman" w:hAnsi="Times New Roman" w:eastAsia="Times New Roman" w:cs="Times New Roman"/>
                <w:b/>
                <w:bCs w:val="0"/>
                <w:color w:val="auto"/>
                <w:sz w:val="28"/>
                <w:szCs w:val="28"/>
              </w:rPr>
              <w:t>Форма проведения итогового контроля для 1 года обучения</w:t>
            </w:r>
          </w:p>
        </w:tc>
        <w:tc>
          <w:tcPr>
            <w:tcW w:w="42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360" w:lineRule="auto"/>
              <w:ind w:left="0" w:right="0" w:firstLine="0"/>
              <w:jc w:val="center"/>
              <w:textAlignment w:val="auto"/>
              <w:rPr>
                <w:b/>
                <w:bCs w:val="0"/>
                <w:color w:val="auto"/>
                <w:sz w:val="28"/>
                <w:szCs w:val="28"/>
              </w:rPr>
            </w:pPr>
            <w:r>
              <w:rPr>
                <w:rFonts w:ascii="Times New Roman" w:hAnsi="Times New Roman" w:eastAsia="Times New Roman" w:cs="Times New Roman"/>
                <w:b/>
                <w:bCs w:val="0"/>
                <w:color w:val="auto"/>
                <w:sz w:val="28"/>
                <w:szCs w:val="28"/>
              </w:rPr>
              <w:t>Форма проведения итогового контроля для 2 года обучения</w:t>
            </w:r>
          </w:p>
        </w:tc>
      </w:tr>
      <w:tr>
        <w:tblPrEx>
          <w:tblCellMar>
            <w:top w:w="15" w:type="dxa"/>
            <w:left w:w="107" w:type="dxa"/>
            <w:bottom w:w="0" w:type="dxa"/>
            <w:right w:w="115" w:type="dxa"/>
          </w:tblCellMar>
        </w:tblPrEx>
        <w:trPr>
          <w:trHeight w:val="1152" w:hRule="atLeast"/>
        </w:trPr>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1.</w:t>
            </w:r>
          </w:p>
        </w:tc>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Огневая подготовка</w:t>
            </w:r>
          </w:p>
        </w:tc>
        <w:tc>
          <w:tcPr>
            <w:tcW w:w="350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w:t>
            </w:r>
          </w:p>
        </w:tc>
        <w:tc>
          <w:tcPr>
            <w:tcW w:w="42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textAlignment w:val="auto"/>
              <w:rPr>
                <w:color w:val="auto"/>
                <w:sz w:val="28"/>
                <w:szCs w:val="28"/>
              </w:rPr>
            </w:pPr>
            <w:r>
              <w:rPr>
                <w:rFonts w:ascii="Times New Roman" w:hAnsi="Times New Roman" w:eastAsia="Times New Roman" w:cs="Times New Roman"/>
                <w:color w:val="auto"/>
                <w:sz w:val="28"/>
                <w:szCs w:val="28"/>
              </w:rPr>
              <w:t>Эстафета( Разборка/сборка</w:t>
            </w:r>
          </w:p>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АК-74м, снаряжение магазина патронами, стрельба из ПВ)</w:t>
            </w:r>
          </w:p>
        </w:tc>
      </w:tr>
      <w:tr>
        <w:tblPrEx>
          <w:tblCellMar>
            <w:top w:w="15" w:type="dxa"/>
            <w:left w:w="107" w:type="dxa"/>
            <w:bottom w:w="0" w:type="dxa"/>
            <w:right w:w="115" w:type="dxa"/>
          </w:tblCellMar>
        </w:tblPrEx>
        <w:trPr>
          <w:trHeight w:val="700" w:hRule="atLeast"/>
        </w:trPr>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2.</w:t>
            </w:r>
          </w:p>
        </w:tc>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Строевая подготовка</w:t>
            </w:r>
          </w:p>
        </w:tc>
        <w:tc>
          <w:tcPr>
            <w:tcW w:w="350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Строевой смотр</w:t>
            </w:r>
          </w:p>
        </w:tc>
        <w:tc>
          <w:tcPr>
            <w:tcW w:w="42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w:t>
            </w:r>
          </w:p>
        </w:tc>
      </w:tr>
      <w:tr>
        <w:tblPrEx>
          <w:tblCellMar>
            <w:top w:w="15" w:type="dxa"/>
            <w:left w:w="107" w:type="dxa"/>
            <w:bottom w:w="0" w:type="dxa"/>
            <w:right w:w="115" w:type="dxa"/>
          </w:tblCellMar>
        </w:tblPrEx>
        <w:trPr>
          <w:trHeight w:val="835" w:hRule="atLeast"/>
        </w:trPr>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3.</w:t>
            </w:r>
          </w:p>
        </w:tc>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Самбо</w:t>
            </w:r>
          </w:p>
        </w:tc>
        <w:tc>
          <w:tcPr>
            <w:tcW w:w="350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w:t>
            </w:r>
          </w:p>
        </w:tc>
        <w:tc>
          <w:tcPr>
            <w:tcW w:w="42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textAlignment w:val="auto"/>
              <w:rPr>
                <w:color w:val="auto"/>
                <w:sz w:val="28"/>
                <w:szCs w:val="28"/>
              </w:rPr>
            </w:pPr>
            <w:r>
              <w:rPr>
                <w:rFonts w:ascii="Times New Roman" w:hAnsi="Times New Roman" w:eastAsia="Times New Roman" w:cs="Times New Roman"/>
                <w:color w:val="auto"/>
                <w:sz w:val="28"/>
                <w:szCs w:val="28"/>
                <w:highlight w:val="none"/>
              </w:rPr>
              <w:t>Зачет (отработка приемов по самбо)</w:t>
            </w:r>
          </w:p>
        </w:tc>
      </w:tr>
      <w:tr>
        <w:tblPrEx>
          <w:tblCellMar>
            <w:top w:w="15" w:type="dxa"/>
            <w:left w:w="107" w:type="dxa"/>
            <w:bottom w:w="0" w:type="dxa"/>
            <w:right w:w="115" w:type="dxa"/>
          </w:tblCellMar>
        </w:tblPrEx>
        <w:trPr>
          <w:trHeight w:val="90" w:hRule="atLeast"/>
        </w:trPr>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4.</w:t>
            </w:r>
          </w:p>
        </w:tc>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Оказание первой помощи</w:t>
            </w:r>
          </w:p>
        </w:tc>
        <w:tc>
          <w:tcPr>
            <w:tcW w:w="350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Тест</w:t>
            </w:r>
          </w:p>
        </w:tc>
        <w:tc>
          <w:tcPr>
            <w:tcW w:w="42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w:t>
            </w:r>
          </w:p>
        </w:tc>
      </w:tr>
      <w:tr>
        <w:tblPrEx>
          <w:tblCellMar>
            <w:top w:w="15" w:type="dxa"/>
            <w:left w:w="107" w:type="dxa"/>
            <w:bottom w:w="0" w:type="dxa"/>
            <w:right w:w="115" w:type="dxa"/>
          </w:tblCellMar>
        </w:tblPrEx>
        <w:trPr>
          <w:trHeight w:val="1025" w:hRule="atLeast"/>
        </w:trPr>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5.</w:t>
            </w:r>
          </w:p>
        </w:tc>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Военная топография</w:t>
            </w:r>
          </w:p>
        </w:tc>
        <w:tc>
          <w:tcPr>
            <w:tcW w:w="350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Устный тест</w:t>
            </w:r>
          </w:p>
        </w:tc>
        <w:tc>
          <w:tcPr>
            <w:tcW w:w="42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textAlignment w:val="auto"/>
              <w:rPr>
                <w:color w:val="auto"/>
                <w:sz w:val="28"/>
                <w:szCs w:val="28"/>
              </w:rPr>
            </w:pPr>
            <w:r>
              <w:rPr>
                <w:rFonts w:ascii="Times New Roman" w:hAnsi="Times New Roman" w:eastAsia="Times New Roman" w:cs="Times New Roman"/>
                <w:color w:val="auto"/>
                <w:sz w:val="28"/>
                <w:szCs w:val="28"/>
              </w:rPr>
              <w:t>Зачет( работа с компасом, картой, движение по азимуту)</w:t>
            </w:r>
          </w:p>
        </w:tc>
      </w:tr>
      <w:tr>
        <w:tblPrEx>
          <w:tblCellMar>
            <w:top w:w="15" w:type="dxa"/>
            <w:left w:w="107" w:type="dxa"/>
            <w:bottom w:w="0" w:type="dxa"/>
            <w:right w:w="115" w:type="dxa"/>
          </w:tblCellMar>
        </w:tblPrEx>
        <w:trPr>
          <w:trHeight w:val="1015" w:hRule="atLeast"/>
        </w:trPr>
        <w:tc>
          <w:tcPr>
            <w:tcW w:w="630"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6.</w:t>
            </w:r>
          </w:p>
        </w:tc>
        <w:tc>
          <w:tcPr>
            <w:tcW w:w="2100"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Общая физическая</w:t>
            </w:r>
          </w:p>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подготовка</w:t>
            </w:r>
          </w:p>
        </w:tc>
        <w:tc>
          <w:tcPr>
            <w:tcW w:w="3507"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Срезы по физической подготовке</w:t>
            </w:r>
          </w:p>
        </w:tc>
        <w:tc>
          <w:tcPr>
            <w:tcW w:w="4213"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textAlignment w:val="auto"/>
              <w:rPr>
                <w:color w:val="auto"/>
                <w:sz w:val="28"/>
                <w:szCs w:val="28"/>
              </w:rPr>
            </w:pPr>
            <w:r>
              <w:rPr>
                <w:rFonts w:ascii="Times New Roman" w:hAnsi="Times New Roman" w:eastAsia="Times New Roman" w:cs="Times New Roman"/>
                <w:color w:val="auto"/>
                <w:sz w:val="28"/>
                <w:szCs w:val="28"/>
              </w:rPr>
              <w:t>Контрольные срезы по физической подготовке</w:t>
            </w:r>
          </w:p>
        </w:tc>
      </w:tr>
      <w:tr>
        <w:tblPrEx>
          <w:tblCellMar>
            <w:top w:w="15" w:type="dxa"/>
            <w:left w:w="107" w:type="dxa"/>
            <w:bottom w:w="0" w:type="dxa"/>
            <w:right w:w="115" w:type="dxa"/>
          </w:tblCellMar>
        </w:tblPrEx>
        <w:trPr>
          <w:trHeight w:val="1373" w:hRule="atLeast"/>
        </w:trPr>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7.</w:t>
            </w:r>
          </w:p>
        </w:tc>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Тактическая подготовка</w:t>
            </w:r>
          </w:p>
        </w:tc>
        <w:tc>
          <w:tcPr>
            <w:tcW w:w="350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jc w:val="center"/>
              <w:textAlignment w:val="auto"/>
              <w:rPr>
                <w:color w:val="auto"/>
                <w:sz w:val="28"/>
                <w:szCs w:val="28"/>
              </w:rPr>
            </w:pPr>
            <w:r>
              <w:rPr>
                <w:rFonts w:ascii="Times New Roman" w:hAnsi="Times New Roman" w:eastAsia="Times New Roman" w:cs="Times New Roman"/>
                <w:color w:val="auto"/>
                <w:sz w:val="28"/>
                <w:szCs w:val="28"/>
              </w:rPr>
              <w:t>-</w:t>
            </w:r>
          </w:p>
        </w:tc>
        <w:tc>
          <w:tcPr>
            <w:tcW w:w="42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auto"/>
              <w:ind w:left="0" w:right="0" w:firstLine="0"/>
              <w:textAlignment w:val="auto"/>
              <w:rPr>
                <w:color w:val="auto"/>
                <w:sz w:val="28"/>
                <w:szCs w:val="28"/>
              </w:rPr>
            </w:pPr>
            <w:r>
              <w:rPr>
                <w:rFonts w:ascii="Times New Roman" w:hAnsi="Times New Roman" w:eastAsia="Times New Roman" w:cs="Times New Roman"/>
                <w:color w:val="auto"/>
                <w:sz w:val="28"/>
                <w:szCs w:val="28"/>
                <w:highlight w:val="none"/>
                <w:lang w:val="ru-RU"/>
              </w:rPr>
              <w:t>Контрольное</w:t>
            </w:r>
            <w:r>
              <w:rPr>
                <w:rFonts w:hint="default" w:ascii="Times New Roman" w:hAnsi="Times New Roman" w:eastAsia="Times New Roman" w:cs="Times New Roman"/>
                <w:color w:val="auto"/>
                <w:sz w:val="28"/>
                <w:szCs w:val="28"/>
                <w:highlight w:val="none"/>
                <w:lang w:val="ru-RU"/>
              </w:rPr>
              <w:t xml:space="preserve"> занятие , игра лазертаг</w:t>
            </w:r>
            <w:r>
              <w:rPr>
                <w:rFonts w:ascii="Times New Roman" w:hAnsi="Times New Roman" w:eastAsia="Times New Roman" w:cs="Times New Roman"/>
                <w:color w:val="auto"/>
                <w:sz w:val="28"/>
                <w:szCs w:val="28"/>
                <w:highlight w:val="none"/>
              </w:rPr>
              <w:t xml:space="preserve"> </w:t>
            </w:r>
            <w:r>
              <w:rPr>
                <w:rFonts w:ascii="Times New Roman" w:hAnsi="Times New Roman" w:eastAsia="Times New Roman" w:cs="Times New Roman"/>
                <w:color w:val="auto"/>
                <w:sz w:val="28"/>
                <w:szCs w:val="28"/>
              </w:rPr>
              <w:t>(выполнение норматива: переползание, перебежки, переползание)</w:t>
            </w:r>
          </w:p>
        </w:tc>
      </w:tr>
    </w:tbl>
    <w:p>
      <w:pPr>
        <w:spacing w:after="299" w:line="265" w:lineRule="auto"/>
        <w:ind w:left="2405" w:right="557" w:hanging="10"/>
        <w:rPr>
          <w:rFonts w:ascii="Times New Roman" w:hAnsi="Times New Roman" w:eastAsia="Times New Roman" w:cs="Times New Roman"/>
          <w:b/>
          <w:color w:val="4A4A4A"/>
          <w:sz w:val="28"/>
        </w:rPr>
      </w:pPr>
    </w:p>
    <w:p>
      <w:pPr>
        <w:pStyle w:val="2"/>
        <w:ind w:left="0" w:leftChars="0" w:firstLine="658" w:firstLineChars="235"/>
        <w:jc w:val="center"/>
        <w:rPr>
          <w:rFonts w:hint="default"/>
          <w:color w:val="auto"/>
          <w:highlight w:val="none"/>
          <w:lang w:val="ru-RU"/>
        </w:rPr>
      </w:pPr>
      <w:r>
        <w:rPr>
          <w:rFonts w:hint="default"/>
          <w:color w:val="auto"/>
          <w:highlight w:val="none"/>
          <w:lang w:val="ru-RU"/>
        </w:rPr>
        <w:t>2</w:t>
      </w:r>
      <w:r>
        <w:rPr>
          <w:color w:val="auto"/>
          <w:highlight w:val="none"/>
        </w:rPr>
        <w:t>.5. Рабочая программа</w:t>
      </w:r>
      <w:r>
        <w:rPr>
          <w:rFonts w:hint="default"/>
          <w:color w:val="auto"/>
          <w:highlight w:val="none"/>
          <w:lang w:val="ru-RU"/>
        </w:rPr>
        <w:t xml:space="preserve"> «Честь имею!»</w:t>
      </w:r>
    </w:p>
    <w:p>
      <w:pPr>
        <w:keepNext w:val="0"/>
        <w:keepLines w:val="0"/>
        <w:pageBreakBefore w:val="0"/>
        <w:widowControl/>
        <w:suppressLineNumbers w:val="0"/>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highlight w:val="none"/>
        </w:rPr>
      </w:pPr>
      <w:r>
        <w:rPr>
          <w:rFonts w:ascii="Times New Roman" w:hAnsi="Times New Roman" w:eastAsia="Times New Roman" w:cs="Times New Roman"/>
          <w:b/>
          <w:color w:val="auto"/>
          <w:sz w:val="28"/>
          <w:highlight w:val="none"/>
        </w:rPr>
        <w:t xml:space="preserve">Цель Программы - </w:t>
      </w:r>
      <w:r>
        <w:rPr>
          <w:rFonts w:ascii="Times New Roman" w:hAnsi="Times New Roman" w:eastAsia="Times New Roman" w:cs="Times New Roman"/>
          <w:color w:val="auto"/>
          <w:sz w:val="28"/>
          <w:szCs w:val="22"/>
          <w:highlight w:val="none"/>
          <w:lang w:val="en-US" w:eastAsia="zh-CN" w:bidi="ar-SA"/>
        </w:rPr>
        <w:t>всесторонняя подготовка обучающихся к прохождению военной службы и эффективному функционированию в условиях современного общества. Программа направлена на развитие их физической выносливости, психологической устойчивости, а также на формирование ключевых личностных качеств и социальных компетенций для обеспечения личной безопасности. Кроме того, она предоставляет практический опыт военно-профессиональной деятельности для содействия профессиональному самоопределению учащихся.</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b w:val="0"/>
          <w:bCs/>
          <w:color w:val="auto"/>
          <w:highlight w:val="none"/>
        </w:rPr>
      </w:pPr>
      <w:r>
        <w:rPr>
          <w:rFonts w:ascii="Times New Roman" w:hAnsi="Times New Roman" w:eastAsia="Times New Roman" w:cs="Times New Roman"/>
          <w:b/>
          <w:color w:val="auto"/>
          <w:sz w:val="28"/>
          <w:highlight w:val="none"/>
        </w:rPr>
        <w:t>Задачи Программы.</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bCs w:val="0"/>
          <w:color w:val="auto"/>
          <w:sz w:val="28"/>
          <w:highlight w:val="none"/>
        </w:rPr>
      </w:pPr>
      <w:r>
        <w:rPr>
          <w:rFonts w:hint="default" w:ascii="Times New Roman" w:hAnsi="Times New Roman" w:eastAsia="Times New Roman" w:cs="Times New Roman"/>
          <w:b/>
          <w:bCs w:val="0"/>
          <w:color w:val="auto"/>
          <w:sz w:val="28"/>
          <w:highlight w:val="none"/>
        </w:rPr>
        <w:t>Обучающие задачи: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Ознакомить обучающихся с основами военной подготовки через дисциплины образовательной программы.</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Дать базовые знания и навыки в области гражданской обороны и действий при чрезвычайных ситуациях.</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Познакомить с основными военно-учётными специальностями и структурой Вооружённых Сил РФ.</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Сформировать навыки работы в команде и выполнения команд командира.</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hint="default" w:ascii="Times New Roman" w:hAnsi="Times New Roman" w:eastAsia="Times New Roman" w:cs="Times New Roman"/>
          <w:b/>
          <w:bCs w:val="0"/>
          <w:color w:val="auto"/>
          <w:sz w:val="28"/>
          <w:highlight w:val="none"/>
        </w:rPr>
      </w:pPr>
      <w:r>
        <w:rPr>
          <w:rFonts w:hint="default" w:ascii="Times New Roman" w:hAnsi="Times New Roman" w:eastAsia="Times New Roman" w:cs="Times New Roman"/>
          <w:b/>
          <w:bCs w:val="0"/>
          <w:color w:val="auto"/>
          <w:sz w:val="28"/>
          <w:highlight w:val="none"/>
        </w:rPr>
        <w:t>Развивающие задачи: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Развить физическую выносливость и силу через систематические тренировки и выполнение нормативов.</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Развить и повысить психологическую устойчивость и стрессоустойчивость;</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Развить волевые качества: целеустремлённость, дисциплинированность, ответственность, инициативность.</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Развить коммуникативные навыки и навыки эффективного взаимодействия в коллективе.</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Развить навыки принятия решений и оперативного мышления в условиях ограниченного времени и информации.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Развить лидерские качества и умение брать на себя ответственность за группу в рамках выполнения учебных задач.</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hint="default" w:ascii="Times New Roman" w:hAnsi="Times New Roman" w:eastAsia="Times New Roman" w:cs="Times New Roman"/>
          <w:b/>
          <w:bCs w:val="0"/>
          <w:color w:val="auto"/>
          <w:sz w:val="28"/>
          <w:highlight w:val="none"/>
        </w:rPr>
      </w:pPr>
      <w:r>
        <w:rPr>
          <w:rFonts w:hint="default" w:ascii="Times New Roman" w:hAnsi="Times New Roman" w:eastAsia="Times New Roman" w:cs="Times New Roman"/>
          <w:b/>
          <w:bCs w:val="0"/>
          <w:color w:val="auto"/>
          <w:sz w:val="28"/>
          <w:highlight w:val="none"/>
        </w:rPr>
        <w:t>Воспитательные задачи: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Воспитать чувство патриотизма, гражданственности и любви к Родине.</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Стимулировать познавательный интерес к военной истории России, современным Вооружённым Силам и военно-профессиональной деятельности.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Сформировать морально-этические качества:</w:t>
      </w:r>
      <w:r>
        <w:rPr>
          <w:rFonts w:hint="default" w:ascii="Times New Roman" w:hAnsi="Times New Roman" w:eastAsia="Times New Roman" w:cs="Times New Roman"/>
          <w:b w:val="0"/>
          <w:bCs/>
          <w:color w:val="auto"/>
          <w:sz w:val="28"/>
          <w:highlight w:val="none"/>
          <w:lang w:val="ru-RU"/>
        </w:rPr>
        <w:t xml:space="preserve"> </w:t>
      </w:r>
      <w:r>
        <w:rPr>
          <w:rFonts w:hint="default" w:ascii="Times New Roman" w:hAnsi="Times New Roman" w:eastAsia="Times New Roman" w:cs="Times New Roman"/>
          <w:b w:val="0"/>
          <w:bCs/>
          <w:color w:val="auto"/>
          <w:sz w:val="28"/>
          <w:highlight w:val="none"/>
        </w:rPr>
        <w:t>честность;</w:t>
      </w:r>
      <w:r>
        <w:rPr>
          <w:rFonts w:hint="default" w:ascii="Times New Roman" w:hAnsi="Times New Roman" w:eastAsia="Times New Roman" w:cs="Times New Roman"/>
          <w:b w:val="0"/>
          <w:bCs/>
          <w:color w:val="auto"/>
          <w:sz w:val="28"/>
          <w:highlight w:val="none"/>
          <w:lang w:val="ru-RU"/>
        </w:rPr>
        <w:t xml:space="preserve"> </w:t>
      </w:r>
      <w:r>
        <w:rPr>
          <w:rFonts w:hint="default" w:ascii="Times New Roman" w:hAnsi="Times New Roman" w:eastAsia="Times New Roman" w:cs="Times New Roman"/>
          <w:b w:val="0"/>
          <w:bCs/>
          <w:color w:val="auto"/>
          <w:sz w:val="28"/>
          <w:highlight w:val="none"/>
        </w:rPr>
        <w:t>взаимовыручка и взаимопомощь;</w:t>
      </w:r>
      <w:r>
        <w:rPr>
          <w:rFonts w:hint="default" w:ascii="Times New Roman" w:hAnsi="Times New Roman" w:eastAsia="Times New Roman" w:cs="Times New Roman"/>
          <w:b w:val="0"/>
          <w:bCs/>
          <w:color w:val="auto"/>
          <w:sz w:val="28"/>
          <w:highlight w:val="none"/>
          <w:lang w:val="ru-RU"/>
        </w:rPr>
        <w:t xml:space="preserve"> </w:t>
      </w:r>
      <w:r>
        <w:rPr>
          <w:rFonts w:hint="default" w:ascii="Times New Roman" w:hAnsi="Times New Roman" w:eastAsia="Times New Roman" w:cs="Times New Roman"/>
          <w:b w:val="0"/>
          <w:bCs/>
          <w:color w:val="auto"/>
          <w:sz w:val="28"/>
          <w:highlight w:val="none"/>
        </w:rPr>
        <w:t>уважение к старшим и товарищам;</w:t>
      </w:r>
      <w:r>
        <w:rPr>
          <w:rFonts w:hint="default" w:ascii="Times New Roman" w:hAnsi="Times New Roman" w:eastAsia="Times New Roman" w:cs="Times New Roman"/>
          <w:b w:val="0"/>
          <w:bCs/>
          <w:color w:val="auto"/>
          <w:sz w:val="28"/>
          <w:highlight w:val="none"/>
          <w:lang w:val="ru-RU"/>
        </w:rPr>
        <w:t xml:space="preserve"> </w:t>
      </w:r>
      <w:r>
        <w:rPr>
          <w:rFonts w:hint="default" w:ascii="Times New Roman" w:hAnsi="Times New Roman" w:eastAsia="Times New Roman" w:cs="Times New Roman"/>
          <w:b w:val="0"/>
          <w:bCs/>
          <w:color w:val="auto"/>
          <w:sz w:val="28"/>
          <w:highlight w:val="none"/>
        </w:rPr>
        <w:t>чувство собственного достоинства.</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ascii="Times New Roman" w:hAnsi="Times New Roman" w:eastAsia="Times New Roman" w:cs="Times New Roman"/>
          <w:b w:val="0"/>
          <w:bCs/>
          <w:color w:val="auto"/>
          <w:sz w:val="28"/>
          <w:highlight w:val="none"/>
        </w:rPr>
      </w:pPr>
      <w:r>
        <w:rPr>
          <w:rFonts w:hint="default" w:ascii="Times New Roman" w:hAnsi="Times New Roman" w:eastAsia="Times New Roman" w:cs="Times New Roman"/>
          <w:b w:val="0"/>
          <w:bCs/>
          <w:color w:val="auto"/>
          <w:sz w:val="28"/>
          <w:highlight w:val="none"/>
        </w:rPr>
        <w:t>- Способствовать формированию здорового образа жизни как основы для успешной военной службы и полноценной жизни в обществе.</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rFonts w:ascii="Times New Roman" w:hAnsi="Times New Roman" w:eastAsia="Times New Roman" w:cs="Times New Roman"/>
          <w:b/>
          <w:color w:val="auto"/>
          <w:sz w:val="28"/>
          <w:highlight w:val="none"/>
        </w:rPr>
      </w:pPr>
      <w:r>
        <w:rPr>
          <w:rFonts w:ascii="Times New Roman" w:hAnsi="Times New Roman" w:eastAsia="Times New Roman" w:cs="Times New Roman"/>
          <w:b/>
          <w:color w:val="auto"/>
          <w:sz w:val="28"/>
          <w:highlight w:val="none"/>
        </w:rPr>
        <w:t>Планируемые результаты освоения Программы</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highlight w:val="none"/>
        </w:rPr>
      </w:pPr>
      <w:r>
        <w:rPr>
          <w:rFonts w:ascii="Times New Roman" w:hAnsi="Times New Roman" w:eastAsia="Times New Roman" w:cs="Times New Roman"/>
          <w:color w:val="auto"/>
          <w:sz w:val="28"/>
          <w:highlight w:val="none"/>
        </w:rPr>
        <w:t>В результате освоения Программы ожидается:</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color w:val="auto"/>
          <w:highlight w:val="none"/>
        </w:rPr>
      </w:pPr>
      <w:r>
        <w:rPr>
          <w:rFonts w:ascii="Times New Roman" w:hAnsi="Times New Roman" w:eastAsia="Times New Roman" w:cs="Times New Roman"/>
          <w:b/>
          <w:color w:val="auto"/>
          <w:sz w:val="28"/>
          <w:highlight w:val="none"/>
        </w:rPr>
        <w:t>Предметные:</w:t>
      </w:r>
    </w:p>
    <w:p>
      <w:pPr>
        <w:keepNext w:val="0"/>
        <w:keepLines w:val="0"/>
        <w:pageBreakBefore w:val="0"/>
        <w:widowControl/>
        <w:numPr>
          <w:ilvl w:val="0"/>
          <w:numId w:val="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highlight w:val="none"/>
        </w:rPr>
      </w:pPr>
      <w:r>
        <w:rPr>
          <w:rFonts w:ascii="Times New Roman" w:hAnsi="Times New Roman" w:eastAsia="Times New Roman" w:cs="Times New Roman"/>
          <w:color w:val="auto"/>
          <w:sz w:val="28"/>
          <w:highlight w:val="none"/>
        </w:rPr>
        <w:t>Физическая развитость и выносливость обучающихся.</w:t>
      </w:r>
    </w:p>
    <w:p>
      <w:pPr>
        <w:keepNext w:val="0"/>
        <w:keepLines w:val="0"/>
        <w:pageBreakBefore w:val="0"/>
        <w:widowControl/>
        <w:numPr>
          <w:ilvl w:val="0"/>
          <w:numId w:val="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highlight w:val="none"/>
        </w:rPr>
      </w:pPr>
      <w:r>
        <w:rPr>
          <w:rFonts w:ascii="Times New Roman" w:hAnsi="Times New Roman" w:eastAsia="Times New Roman" w:cs="Times New Roman"/>
          <w:color w:val="auto"/>
          <w:sz w:val="28"/>
          <w:highlight w:val="none"/>
        </w:rPr>
        <w:t xml:space="preserve">Умение работать в экстремальных условиях и достигать поставленные цели. </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highlight w:val="none"/>
        </w:rPr>
      </w:pPr>
      <w:r>
        <w:rPr>
          <w:rFonts w:ascii="Times New Roman" w:hAnsi="Times New Roman" w:eastAsia="Times New Roman" w:cs="Times New Roman"/>
          <w:color w:val="auto"/>
          <w:sz w:val="28"/>
          <w:highlight w:val="none"/>
        </w:rPr>
        <w:t>- Умение принимать конструктивные решения для качественного выполнения задач.</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textAlignment w:val="auto"/>
        <w:rPr>
          <w:color w:val="auto"/>
          <w:highlight w:val="none"/>
        </w:rPr>
      </w:pPr>
      <w:r>
        <w:rPr>
          <w:rFonts w:ascii="Times New Roman" w:hAnsi="Times New Roman" w:eastAsia="Times New Roman" w:cs="Times New Roman"/>
          <w:b/>
          <w:color w:val="auto"/>
          <w:sz w:val="28"/>
          <w:highlight w:val="none"/>
        </w:rPr>
        <w:t>Метапредметные:</w:t>
      </w:r>
    </w:p>
    <w:p>
      <w:pPr>
        <w:keepNext w:val="0"/>
        <w:keepLines w:val="0"/>
        <w:pageBreakBefore w:val="0"/>
        <w:widowControl/>
        <w:numPr>
          <w:ilvl w:val="0"/>
          <w:numId w:val="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highlight w:val="none"/>
        </w:rPr>
      </w:pPr>
      <w:r>
        <w:rPr>
          <w:rFonts w:ascii="Times New Roman" w:hAnsi="Times New Roman" w:eastAsia="Times New Roman" w:cs="Times New Roman"/>
          <w:color w:val="auto"/>
          <w:sz w:val="28"/>
          <w:highlight w:val="none"/>
        </w:rPr>
        <w:t>Проявление чувства взаимопомощи и уважения к товарищам.</w:t>
      </w:r>
    </w:p>
    <w:p>
      <w:pPr>
        <w:keepNext w:val="0"/>
        <w:keepLines w:val="0"/>
        <w:pageBreakBefore w:val="0"/>
        <w:widowControl/>
        <w:numPr>
          <w:ilvl w:val="0"/>
          <w:numId w:val="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highlight w:val="none"/>
        </w:rPr>
      </w:pPr>
      <w:r>
        <w:rPr>
          <w:rFonts w:ascii="Times New Roman" w:hAnsi="Times New Roman" w:eastAsia="Times New Roman" w:cs="Times New Roman"/>
          <w:color w:val="auto"/>
          <w:sz w:val="28"/>
          <w:highlight w:val="none"/>
        </w:rPr>
        <w:t>Проявление чувства гордости, глубокого уважения и почитания к Государственным символам Российской Федерации, а также историческим символам и памятникам Отечества.</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highlight w:val="none"/>
        </w:rPr>
      </w:pPr>
      <w:r>
        <w:rPr>
          <w:rFonts w:ascii="Times New Roman" w:hAnsi="Times New Roman" w:eastAsia="Times New Roman" w:cs="Times New Roman"/>
          <w:b/>
          <w:color w:val="auto"/>
          <w:sz w:val="28"/>
          <w:highlight w:val="none"/>
        </w:rPr>
        <w:t>Личностные:</w:t>
      </w:r>
    </w:p>
    <w:p>
      <w:pPr>
        <w:keepNext w:val="0"/>
        <w:keepLines w:val="0"/>
        <w:pageBreakBefore w:val="0"/>
        <w:widowControl/>
        <w:numPr>
          <w:ilvl w:val="0"/>
          <w:numId w:val="3"/>
        </w:numPr>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highlight w:val="none"/>
        </w:rPr>
      </w:pPr>
      <w:r>
        <w:rPr>
          <w:rFonts w:ascii="Times New Roman" w:hAnsi="Times New Roman" w:eastAsia="Times New Roman" w:cs="Times New Roman"/>
          <w:color w:val="auto"/>
          <w:sz w:val="28"/>
          <w:highlight w:val="none"/>
        </w:rPr>
        <w:t xml:space="preserve">Психологическая устойчивость обучающихся. </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highlight w:val="none"/>
        </w:rPr>
      </w:pPr>
      <w:r>
        <w:rPr>
          <w:rFonts w:ascii="Times New Roman" w:hAnsi="Times New Roman" w:eastAsia="Times New Roman" w:cs="Times New Roman"/>
          <w:color w:val="auto"/>
          <w:sz w:val="28"/>
          <w:highlight w:val="none"/>
        </w:rPr>
        <w:t>- Социализация личности.</w:t>
      </w:r>
    </w:p>
    <w:p>
      <w:pPr>
        <w:keepNext w:val="0"/>
        <w:keepLines w:val="0"/>
        <w:pageBreakBefore w:val="0"/>
        <w:widowControl/>
        <w:kinsoku/>
        <w:wordWrap/>
        <w:overflowPunct/>
        <w:topLinePunct w:val="0"/>
        <w:autoSpaceDE/>
        <w:autoSpaceDN/>
        <w:bidi w:val="0"/>
        <w:adjustRightInd/>
        <w:snapToGrid w:val="0"/>
        <w:spacing w:after="0" w:line="360" w:lineRule="auto"/>
        <w:ind w:left="0" w:leftChars="0" w:right="0" w:firstLine="658" w:firstLineChars="235"/>
        <w:jc w:val="both"/>
        <w:textAlignment w:val="auto"/>
        <w:rPr>
          <w:color w:val="auto"/>
          <w:highlight w:val="none"/>
        </w:rPr>
      </w:pPr>
      <w:r>
        <w:rPr>
          <w:rFonts w:ascii="Times New Roman" w:hAnsi="Times New Roman" w:eastAsia="Times New Roman" w:cs="Times New Roman"/>
          <w:color w:val="auto"/>
          <w:sz w:val="28"/>
          <w:highlight w:val="none"/>
        </w:rPr>
        <w:t>Программа направлена на формирование гражданина своей Родины, патриота с активной жизненной позицией. Конечным результатом реализации программы должны стать активная гражданская позиция и патриотическое сознание обучающихся, как основа личности будущего гражданина России готового к прохождению службы в вооруженных силах Российской Федерации.</w:t>
      </w:r>
    </w:p>
    <w:tbl>
      <w:tblPr>
        <w:tblStyle w:val="13"/>
        <w:tblpPr w:leftFromText="180" w:rightFromText="180" w:vertAnchor="text" w:horzAnchor="page" w:tblpX="1427" w:tblpY="356"/>
        <w:tblOverlap w:val="never"/>
        <w:tblW w:w="10174" w:type="dxa"/>
        <w:tblInd w:w="0" w:type="dxa"/>
        <w:tblLayout w:type="fixed"/>
        <w:tblCellMar>
          <w:top w:w="144" w:type="dxa"/>
          <w:left w:w="108" w:type="dxa"/>
          <w:bottom w:w="0" w:type="dxa"/>
          <w:right w:w="115" w:type="dxa"/>
        </w:tblCellMar>
      </w:tblPr>
      <w:tblGrid>
        <w:gridCol w:w="601"/>
        <w:gridCol w:w="5862"/>
        <w:gridCol w:w="875"/>
        <w:gridCol w:w="700"/>
        <w:gridCol w:w="688"/>
        <w:gridCol w:w="1448"/>
      </w:tblGrid>
      <w:tr>
        <w:tblPrEx>
          <w:tblCellMar>
            <w:top w:w="144" w:type="dxa"/>
            <w:left w:w="108" w:type="dxa"/>
            <w:bottom w:w="0" w:type="dxa"/>
            <w:right w:w="115" w:type="dxa"/>
          </w:tblCellMar>
        </w:tblPrEx>
        <w:trPr>
          <w:trHeight w:val="576" w:hRule="atLeast"/>
        </w:trPr>
        <w:tc>
          <w:tcPr>
            <w:tcW w:w="601"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102"/>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w:t>
            </w:r>
          </w:p>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п/п</w:t>
            </w:r>
          </w:p>
        </w:tc>
        <w:tc>
          <w:tcPr>
            <w:tcW w:w="586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211"/>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Название раздела, темы</w:t>
            </w:r>
          </w:p>
        </w:tc>
        <w:tc>
          <w:tcPr>
            <w:tcW w:w="3711" w:type="dxa"/>
            <w:gridSpan w:val="4"/>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17"/>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Очная форма обучения, Количество часов</w:t>
            </w:r>
          </w:p>
        </w:tc>
      </w:tr>
      <w:tr>
        <w:trPr>
          <w:trHeight w:val="1288" w:hRule="atLeast"/>
        </w:trPr>
        <w:tc>
          <w:tcPr>
            <w:tcW w:w="601" w:type="dxa"/>
            <w:vMerge w:val="continue"/>
            <w:tcBorders>
              <w:top w:val="nil"/>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c>
          <w:tcPr>
            <w:tcW w:w="5862" w:type="dxa"/>
            <w:vMerge w:val="continue"/>
            <w:tcBorders>
              <w:top w:val="nil"/>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Всего</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145"/>
              <w:rPr>
                <w:rFonts w:hint="default" w:ascii="Times New Roman" w:hAnsi="Times New Roman" w:cs="Times New Roman"/>
                <w:sz w:val="18"/>
                <w:szCs w:val="18"/>
              </w:rPr>
            </w:pPr>
            <w:r>
              <w:rPr>
                <w:rFonts w:hint="default" w:ascii="Times New Roman" w:hAnsi="Times New Roman" w:cs="Times New Roman"/>
                <w:sz w:val="18"/>
                <w:szCs w:val="18"/>
              </w:rPr>
              <mc:AlternateContent>
                <mc:Choice Requires="wpg">
                  <w:drawing>
                    <wp:inline distT="0" distB="0" distL="0" distR="0">
                      <wp:extent cx="126365" cy="374015"/>
                      <wp:effectExtent l="0" t="0" r="0" b="0"/>
                      <wp:docPr id="2" name="Group 65443"/>
                      <wp:cNvGraphicFramePr/>
                      <a:graphic xmlns:a="http://schemas.openxmlformats.org/drawingml/2006/main">
                        <a:graphicData uri="http://schemas.microsoft.com/office/word/2010/wordprocessingGroup">
                          <wpg:wgp>
                            <wpg:cNvGrpSpPr/>
                            <wpg:grpSpPr>
                              <a:xfrm>
                                <a:off x="0" y="0"/>
                                <a:ext cx="126578" cy="374238"/>
                                <a:chOff x="0" y="0"/>
                                <a:chExt cx="126578" cy="374238"/>
                              </a:xfrm>
                            </wpg:grpSpPr>
                            <wps:wsp>
                              <wps:cNvPr id="3432" name="Rectangle 3432"/>
                              <wps:cNvSpPr/>
                              <wps:spPr>
                                <a:xfrm rot="-5399999">
                                  <a:off x="33552" y="239441"/>
                                  <a:ext cx="101245" cy="168349"/>
                                </a:xfrm>
                                <a:prstGeom prst="rect">
                                  <a:avLst/>
                                </a:prstGeom>
                                <a:ln>
                                  <a:noFill/>
                                </a:ln>
                              </wps:spPr>
                              <wps:txbx>
                                <w:txbxContent>
                                  <w:p>
                                    <w:r>
                                      <w:rPr>
                                        <w:rFonts w:ascii="Times New Roman" w:hAnsi="Times New Roman" w:eastAsia="Times New Roman" w:cs="Times New Roman"/>
                                        <w:b/>
                                        <w:color w:val="252525"/>
                                        <w:sz w:val="18"/>
                                      </w:rPr>
                                      <w:t>Т</w:t>
                                    </w:r>
                                  </w:p>
                                </w:txbxContent>
                              </wps:txbx>
                              <wps:bodyPr horzOverflow="overflow" vert="horz" lIns="0" tIns="0" rIns="0" bIns="0" rtlCol="0">
                                <a:noAutofit/>
                              </wps:bodyPr>
                            </wps:wsp>
                            <wps:wsp>
                              <wps:cNvPr id="3433" name="Rectangle 3433"/>
                              <wps:cNvSpPr/>
                              <wps:spPr>
                                <a:xfrm rot="-5399999">
                                  <a:off x="50501" y="180191"/>
                                  <a:ext cx="67344" cy="168349"/>
                                </a:xfrm>
                                <a:prstGeom prst="rect">
                                  <a:avLst/>
                                </a:prstGeom>
                                <a:ln>
                                  <a:noFill/>
                                </a:ln>
                              </wps:spPr>
                              <wps:txbx>
                                <w:txbxContent>
                                  <w:p>
                                    <w:r>
                                      <w:rPr>
                                        <w:rFonts w:ascii="Times New Roman" w:hAnsi="Times New Roman" w:eastAsia="Times New Roman" w:cs="Times New Roman"/>
                                        <w:b/>
                                        <w:color w:val="252525"/>
                                        <w:sz w:val="18"/>
                                      </w:rPr>
                                      <w:t>е</w:t>
                                    </w:r>
                                  </w:p>
                                </w:txbxContent>
                              </wps:txbx>
                              <wps:bodyPr horzOverflow="overflow" vert="horz" lIns="0" tIns="0" rIns="0" bIns="0" rtlCol="0">
                                <a:noAutofit/>
                              </wps:bodyPr>
                            </wps:wsp>
                            <wps:wsp>
                              <wps:cNvPr id="3434" name="Rectangle 3434"/>
                              <wps:cNvSpPr/>
                              <wps:spPr>
                                <a:xfrm rot="-5399999">
                                  <a:off x="46170" y="125575"/>
                                  <a:ext cx="76010" cy="168349"/>
                                </a:xfrm>
                                <a:prstGeom prst="rect">
                                  <a:avLst/>
                                </a:prstGeom>
                                <a:ln>
                                  <a:noFill/>
                                </a:ln>
                              </wps:spPr>
                              <wps:txbx>
                                <w:txbxContent>
                                  <w:p>
                                    <w:r>
                                      <w:rPr>
                                        <w:rFonts w:ascii="Times New Roman" w:hAnsi="Times New Roman" w:eastAsia="Times New Roman" w:cs="Times New Roman"/>
                                        <w:b/>
                                        <w:color w:val="252525"/>
                                        <w:sz w:val="18"/>
                                      </w:rPr>
                                      <w:t>о</w:t>
                                    </w:r>
                                  </w:p>
                                </w:txbxContent>
                              </wps:txbx>
                              <wps:bodyPr horzOverflow="overflow" vert="horz" lIns="0" tIns="0" rIns="0" bIns="0" rtlCol="0">
                                <a:noAutofit/>
                              </wps:bodyPr>
                            </wps:wsp>
                            <wps:wsp>
                              <wps:cNvPr id="3435" name="Rectangle 3435"/>
                              <wps:cNvSpPr/>
                              <wps:spPr>
                                <a:xfrm rot="-5399999">
                                  <a:off x="41913" y="64931"/>
                                  <a:ext cx="84523" cy="168349"/>
                                </a:xfrm>
                                <a:prstGeom prst="rect">
                                  <a:avLst/>
                                </a:prstGeom>
                                <a:ln>
                                  <a:noFill/>
                                </a:ln>
                              </wps:spPr>
                              <wps:txbx>
                                <w:txbxContent>
                                  <w:p>
                                    <w:r>
                                      <w:rPr>
                                        <w:rFonts w:ascii="Times New Roman" w:hAnsi="Times New Roman" w:eastAsia="Times New Roman" w:cs="Times New Roman"/>
                                        <w:b/>
                                        <w:color w:val="252525"/>
                                        <w:sz w:val="18"/>
                                      </w:rPr>
                                      <w:t>р</w:t>
                                    </w:r>
                                  </w:p>
                                </w:txbxContent>
                              </wps:txbx>
                              <wps:bodyPr horzOverflow="overflow" vert="horz" lIns="0" tIns="0" rIns="0" bIns="0" rtlCol="0">
                                <a:noAutofit/>
                              </wps:bodyPr>
                            </wps:wsp>
                            <wps:wsp>
                              <wps:cNvPr id="3436" name="Rectangle 3436"/>
                              <wps:cNvSpPr/>
                              <wps:spPr>
                                <a:xfrm rot="-5399999">
                                  <a:off x="40392" y="-594"/>
                                  <a:ext cx="87563" cy="168349"/>
                                </a:xfrm>
                                <a:prstGeom prst="rect">
                                  <a:avLst/>
                                </a:prstGeom>
                                <a:ln>
                                  <a:noFill/>
                                </a:ln>
                              </wps:spPr>
                              <wps:txbx>
                                <w:txbxContent>
                                  <w:p>
                                    <w:r>
                                      <w:rPr>
                                        <w:rFonts w:ascii="Times New Roman" w:hAnsi="Times New Roman" w:eastAsia="Times New Roman" w:cs="Times New Roman"/>
                                        <w:b/>
                                        <w:color w:val="252525"/>
                                        <w:sz w:val="18"/>
                                      </w:rPr>
                                      <w:t>и</w:t>
                                    </w:r>
                                  </w:p>
                                </w:txbxContent>
                              </wps:txbx>
                              <wps:bodyPr horzOverflow="overflow" vert="horz" lIns="0" tIns="0" rIns="0" bIns="0" rtlCol="0">
                                <a:noAutofit/>
                              </wps:bodyPr>
                            </wps:wsp>
                            <wps:wsp>
                              <wps:cNvPr id="3437" name="Rectangle 3437"/>
                              <wps:cNvSpPr/>
                              <wps:spPr>
                                <a:xfrm rot="-5399999">
                                  <a:off x="43052" y="-63459"/>
                                  <a:ext cx="82243" cy="168349"/>
                                </a:xfrm>
                                <a:prstGeom prst="rect">
                                  <a:avLst/>
                                </a:prstGeom>
                                <a:ln>
                                  <a:noFill/>
                                </a:ln>
                              </wps:spPr>
                              <wps:txbx>
                                <w:txbxContent>
                                  <w:p>
                                    <w:r>
                                      <w:rPr>
                                        <w:rFonts w:ascii="Times New Roman" w:hAnsi="Times New Roman" w:eastAsia="Times New Roman" w:cs="Times New Roman"/>
                                        <w:b/>
                                        <w:color w:val="252525"/>
                                        <w:sz w:val="18"/>
                                      </w:rPr>
                                      <w:t>я</w:t>
                                    </w:r>
                                  </w:p>
                                </w:txbxContent>
                              </wps:txbx>
                              <wps:bodyPr horzOverflow="overflow" vert="horz" lIns="0" tIns="0" rIns="0" bIns="0" rtlCol="0">
                                <a:noAutofit/>
                              </wps:bodyPr>
                            </wps:wsp>
                          </wpg:wgp>
                        </a:graphicData>
                      </a:graphic>
                    </wp:inline>
                  </w:drawing>
                </mc:Choice>
                <mc:Fallback>
                  <w:pict>
                    <v:group id="Group 65443" o:spid="_x0000_s1026" o:spt="203" style="height:29.45pt;width:9.95pt;" coordsize="126578,374238" o:gfxdata="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BYAAABk&#10;cnMvUEsBAhQAFAAAAAgAh07iQPfXd5PUAAAAAwEAAA8AAAAAAAAAAQAgAAAAOAAAAGRycy9kb3du&#10;cmV2LnhtbFBLAQIUABQAAAAIAIdO4kBnuV970QIAAM4NAAAOAAAAAAAAAAEAIAAAADkBAABkcnMv&#10;ZTJvRG9jLnhtbFBLBQYAAAAABgAGAFkBAAB8BgAAAAA=&#10;">
                      <o:lock v:ext="edit" aspectratio="f"/>
                      <v:rect id="Rectangle 3432" o:spid="_x0000_s1026" o:spt="1" style="position:absolute;left:33552;top:239441;height:168349;width:101245;rotation:-5898239f;" filled="f" stroked="f" coordsize="21600,21600" o:gfxdata="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XKb44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r>
                                <w:rPr>
                                  <w:rFonts w:ascii="Times New Roman" w:hAnsi="Times New Roman" w:eastAsia="Times New Roman" w:cs="Times New Roman"/>
                                  <w:b/>
                                  <w:color w:val="252525"/>
                                  <w:sz w:val="18"/>
                                </w:rPr>
                                <w:t>Т</w:t>
                              </w:r>
                            </w:p>
                          </w:txbxContent>
                        </v:textbox>
                      </v:rect>
                      <v:rect id="Rectangle 3433" o:spid="_x0000_s1026" o:spt="1" style="position:absolute;left:50501;top:180191;height:168349;width:67344;rotation:-5898239f;" filled="f" stroked="f" coordsize="21600,21600" o:gfxdata="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GUbo8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е</w:t>
                              </w:r>
                            </w:p>
                          </w:txbxContent>
                        </v:textbox>
                      </v:rect>
                      <v:rect id="Rectangle 3434" o:spid="_x0000_s1026" o:spt="1" style="position:absolute;left:46170;top:125575;height:168349;width:76010;rotation:-5898239f;" filled="f" stroked="f" coordsize="21600,21600" o:gfxdata="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">
                        <v:fill on="f" focussize="0,0"/>
                        <v:stroke on="f"/>
                        <v:imagedata o:title=""/>
                        <o:lock v:ext="edit" aspectratio="f"/>
                        <v:textbox inset="0mm,0mm,0mm,0mm">
                          <w:txbxContent>
                            <w:p>
                              <w:r>
                                <w:rPr>
                                  <w:rFonts w:ascii="Times New Roman" w:hAnsi="Times New Roman" w:eastAsia="Times New Roman" w:cs="Times New Roman"/>
                                  <w:b/>
                                  <w:color w:val="252525"/>
                                  <w:sz w:val="18"/>
                                </w:rPr>
                                <w:t>о</w:t>
                              </w:r>
                            </w:p>
                          </w:txbxContent>
                        </v:textbox>
                      </v:rect>
                      <v:rect id="Rectangle 3435" o:spid="_x0000_s1026" o:spt="1" style="position:absolute;left:41913;top:64931;height:168349;width:84523;rotation:-5898239f;" filled="f" stroked="f" coordsize="21600,21600" o:gfxdata="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GMAmTM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р</w:t>
                              </w:r>
                            </w:p>
                          </w:txbxContent>
                        </v:textbox>
                      </v:rect>
                      <v:rect id="Rectangle 3436" o:spid="_x0000_s1026" o:spt="1" style="position:absolute;left:40392;top:-594;height:168349;width:87563;rotation:-5898239f;" filled="f" stroked="f" coordsize="21600,21600" o:gfxdata="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oErg7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r>
                                <w:rPr>
                                  <w:rFonts w:ascii="Times New Roman" w:hAnsi="Times New Roman" w:eastAsia="Times New Roman" w:cs="Times New Roman"/>
                                  <w:b/>
                                  <w:color w:val="252525"/>
                                  <w:sz w:val="18"/>
                                </w:rPr>
                                <w:t>и</w:t>
                              </w:r>
                            </w:p>
                          </w:txbxContent>
                        </v:textbox>
                      </v:rect>
                      <v:rect id="Rectangle 3437" o:spid="_x0000_s1026" o:spt="1" style="position:absolute;left:43052;top:-63459;height:168349;width:82243;rotation:-5898239f;" filled="f" stroked="f" coordsize="21600,21600" o:gfxdata="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HXh2g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r>
                                <w:rPr>
                                  <w:rFonts w:ascii="Times New Roman" w:hAnsi="Times New Roman" w:eastAsia="Times New Roman" w:cs="Times New Roman"/>
                                  <w:b/>
                                  <w:color w:val="252525"/>
                                  <w:sz w:val="18"/>
                                </w:rPr>
                                <w:t>я</w:t>
                              </w:r>
                            </w:p>
                          </w:txbxContent>
                        </v:textbox>
                      </v:rect>
                      <w10:wrap type="none"/>
                      <w10:anchorlock/>
                    </v:group>
                  </w:pict>
                </mc:Fallback>
              </mc:AlternateConten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139"/>
              <w:rPr>
                <w:rFonts w:hint="default" w:ascii="Times New Roman" w:hAnsi="Times New Roman" w:cs="Times New Roman"/>
                <w:sz w:val="18"/>
                <w:szCs w:val="18"/>
              </w:rPr>
            </w:pPr>
            <w:r>
              <w:rPr>
                <w:rFonts w:hint="default" w:ascii="Times New Roman" w:hAnsi="Times New Roman" w:cs="Times New Roman"/>
                <w:sz w:val="18"/>
                <w:szCs w:val="18"/>
              </w:rPr>
              <mc:AlternateContent>
                <mc:Choice Requires="wpg">
                  <w:drawing>
                    <wp:inline distT="0" distB="0" distL="0" distR="0">
                      <wp:extent cx="126365" cy="520065"/>
                      <wp:effectExtent l="0" t="0" r="0" b="0"/>
                      <wp:docPr id="3" name="Group 65463"/>
                      <wp:cNvGraphicFramePr/>
                      <a:graphic xmlns:a="http://schemas.openxmlformats.org/drawingml/2006/main">
                        <a:graphicData uri="http://schemas.microsoft.com/office/word/2010/wordprocessingGroup">
                          <wpg:wgp>
                            <wpg:cNvGrpSpPr/>
                            <wpg:grpSpPr>
                              <a:xfrm>
                                <a:off x="0" y="0"/>
                                <a:ext cx="126578" cy="520414"/>
                                <a:chOff x="0" y="0"/>
                                <a:chExt cx="126578" cy="520414"/>
                              </a:xfrm>
                            </wpg:grpSpPr>
                            <wps:wsp>
                              <wps:cNvPr id="3439" name="Rectangle 3439"/>
                              <wps:cNvSpPr/>
                              <wps:spPr>
                                <a:xfrm rot="-5399999">
                                  <a:off x="25116" y="377181"/>
                                  <a:ext cx="118118" cy="168349"/>
                                </a:xfrm>
                                <a:prstGeom prst="rect">
                                  <a:avLst/>
                                </a:prstGeom>
                                <a:ln>
                                  <a:noFill/>
                                </a:ln>
                              </wps:spPr>
                              <wps:txbx>
                                <w:txbxContent>
                                  <w:p>
                                    <w:r>
                                      <w:rPr>
                                        <w:rFonts w:ascii="Times New Roman" w:hAnsi="Times New Roman" w:eastAsia="Times New Roman" w:cs="Times New Roman"/>
                                        <w:b/>
                                        <w:color w:val="252525"/>
                                        <w:sz w:val="18"/>
                                      </w:rPr>
                                      <w:t>П</w:t>
                                    </w:r>
                                  </w:p>
                                </w:txbxContent>
                              </wps:txbx>
                              <wps:bodyPr horzOverflow="overflow" vert="horz" lIns="0" tIns="0" rIns="0" bIns="0" rtlCol="0">
                                <a:noAutofit/>
                              </wps:bodyPr>
                            </wps:wsp>
                            <wps:wsp>
                              <wps:cNvPr id="3440" name="Rectangle 3440"/>
                              <wps:cNvSpPr/>
                              <wps:spPr>
                                <a:xfrm rot="-5399999">
                                  <a:off x="41913" y="305594"/>
                                  <a:ext cx="84522" cy="168349"/>
                                </a:xfrm>
                                <a:prstGeom prst="rect">
                                  <a:avLst/>
                                </a:prstGeom>
                                <a:ln>
                                  <a:noFill/>
                                </a:ln>
                              </wps:spPr>
                              <wps:txbx>
                                <w:txbxContent>
                                  <w:p>
                                    <w:r>
                                      <w:rPr>
                                        <w:rFonts w:ascii="Times New Roman" w:hAnsi="Times New Roman" w:eastAsia="Times New Roman" w:cs="Times New Roman"/>
                                        <w:b/>
                                        <w:color w:val="252525"/>
                                        <w:sz w:val="18"/>
                                      </w:rPr>
                                      <w:t>р</w:t>
                                    </w:r>
                                  </w:p>
                                </w:txbxContent>
                              </wps:txbx>
                              <wps:bodyPr horzOverflow="overflow" vert="horz" lIns="0" tIns="0" rIns="0" bIns="0" rtlCol="0">
                                <a:noAutofit/>
                              </wps:bodyPr>
                            </wps:wsp>
                            <wps:wsp>
                              <wps:cNvPr id="3441" name="Rectangle 3441"/>
                              <wps:cNvSpPr/>
                              <wps:spPr>
                                <a:xfrm rot="-5399999">
                                  <a:off x="46170" y="245844"/>
                                  <a:ext cx="76010" cy="168349"/>
                                </a:xfrm>
                                <a:prstGeom prst="rect">
                                  <a:avLst/>
                                </a:prstGeom>
                                <a:ln>
                                  <a:noFill/>
                                </a:ln>
                              </wps:spPr>
                              <wps:txbx>
                                <w:txbxContent>
                                  <w:p>
                                    <w:r>
                                      <w:rPr>
                                        <w:rFonts w:ascii="Times New Roman" w:hAnsi="Times New Roman" w:eastAsia="Times New Roman" w:cs="Times New Roman"/>
                                        <w:b/>
                                        <w:color w:val="252525"/>
                                        <w:sz w:val="18"/>
                                      </w:rPr>
                                      <w:t>а</w:t>
                                    </w:r>
                                  </w:p>
                                </w:txbxContent>
                              </wps:txbx>
                              <wps:bodyPr horzOverflow="overflow" vert="horz" lIns="0" tIns="0" rIns="0" bIns="0" rtlCol="0">
                                <a:noAutofit/>
                              </wps:bodyPr>
                            </wps:wsp>
                            <wps:wsp>
                              <wps:cNvPr id="3442" name="Rectangle 3442"/>
                              <wps:cNvSpPr/>
                              <wps:spPr>
                                <a:xfrm rot="-5399999">
                                  <a:off x="40392" y="183681"/>
                                  <a:ext cx="87563" cy="168349"/>
                                </a:xfrm>
                                <a:prstGeom prst="rect">
                                  <a:avLst/>
                                </a:prstGeom>
                                <a:ln>
                                  <a:noFill/>
                                </a:ln>
                              </wps:spPr>
                              <wps:txbx>
                                <w:txbxContent>
                                  <w:p>
                                    <w:r>
                                      <w:rPr>
                                        <w:rFonts w:ascii="Times New Roman" w:hAnsi="Times New Roman" w:eastAsia="Times New Roman" w:cs="Times New Roman"/>
                                        <w:b/>
                                        <w:color w:val="252525"/>
                                        <w:sz w:val="18"/>
                                      </w:rPr>
                                      <w:t>к</w:t>
                                    </w:r>
                                  </w:p>
                                </w:txbxContent>
                              </wps:txbx>
                              <wps:bodyPr horzOverflow="overflow" vert="horz" lIns="0" tIns="0" rIns="0" bIns="0" rtlCol="0">
                                <a:noAutofit/>
                              </wps:bodyPr>
                            </wps:wsp>
                            <wps:wsp>
                              <wps:cNvPr id="3443" name="Rectangle 3443"/>
                              <wps:cNvSpPr/>
                              <wps:spPr>
                                <a:xfrm rot="-5399999">
                                  <a:off x="46854" y="124618"/>
                                  <a:ext cx="74641" cy="168349"/>
                                </a:xfrm>
                                <a:prstGeom prst="rect">
                                  <a:avLst/>
                                </a:prstGeom>
                                <a:ln>
                                  <a:noFill/>
                                </a:ln>
                              </wps:spPr>
                              <wps:txbx>
                                <w:txbxContent>
                                  <w:p>
                                    <w:r>
                                      <w:rPr>
                                        <w:rFonts w:ascii="Times New Roman" w:hAnsi="Times New Roman" w:eastAsia="Times New Roman" w:cs="Times New Roman"/>
                                        <w:b/>
                                        <w:color w:val="252525"/>
                                        <w:sz w:val="18"/>
                                      </w:rPr>
                                      <w:t>т</w:t>
                                    </w:r>
                                  </w:p>
                                </w:txbxContent>
                              </wps:txbx>
                              <wps:bodyPr horzOverflow="overflow" vert="horz" lIns="0" tIns="0" rIns="0" bIns="0" rtlCol="0">
                                <a:noAutofit/>
                              </wps:bodyPr>
                            </wps:wsp>
                            <wps:wsp>
                              <wps:cNvPr id="3444" name="Rectangle 3444"/>
                              <wps:cNvSpPr/>
                              <wps:spPr>
                                <a:xfrm rot="-5399999">
                                  <a:off x="40392" y="61771"/>
                                  <a:ext cx="87563" cy="168349"/>
                                </a:xfrm>
                                <a:prstGeom prst="rect">
                                  <a:avLst/>
                                </a:prstGeom>
                                <a:ln>
                                  <a:noFill/>
                                </a:ln>
                              </wps:spPr>
                              <wps:txbx>
                                <w:txbxContent>
                                  <w:p>
                                    <w:r>
                                      <w:rPr>
                                        <w:rFonts w:ascii="Times New Roman" w:hAnsi="Times New Roman" w:eastAsia="Times New Roman" w:cs="Times New Roman"/>
                                        <w:b/>
                                        <w:color w:val="252525"/>
                                        <w:sz w:val="18"/>
                                      </w:rPr>
                                      <w:t>и</w:t>
                                    </w:r>
                                  </w:p>
                                </w:txbxContent>
                              </wps:txbx>
                              <wps:bodyPr horzOverflow="overflow" vert="horz" lIns="0" tIns="0" rIns="0" bIns="0" rtlCol="0">
                                <a:noAutofit/>
                              </wps:bodyPr>
                            </wps:wsp>
                            <wps:wsp>
                              <wps:cNvPr id="3445" name="Rectangle 3445"/>
                              <wps:cNvSpPr/>
                              <wps:spPr>
                                <a:xfrm rot="-5399999">
                                  <a:off x="40392" y="-3753"/>
                                  <a:ext cx="87563" cy="168349"/>
                                </a:xfrm>
                                <a:prstGeom prst="rect">
                                  <a:avLst/>
                                </a:prstGeom>
                                <a:ln>
                                  <a:noFill/>
                                </a:ln>
                              </wps:spPr>
                              <wps:txbx>
                                <w:txbxContent>
                                  <w:p>
                                    <w:r>
                                      <w:rPr>
                                        <w:rFonts w:ascii="Times New Roman" w:hAnsi="Times New Roman" w:eastAsia="Times New Roman" w:cs="Times New Roman"/>
                                        <w:b/>
                                        <w:color w:val="252525"/>
                                        <w:sz w:val="18"/>
                                      </w:rPr>
                                      <w:t>к</w:t>
                                    </w:r>
                                  </w:p>
                                </w:txbxContent>
                              </wps:txbx>
                              <wps:bodyPr horzOverflow="overflow" vert="horz" lIns="0" tIns="0" rIns="0" bIns="0" rtlCol="0">
                                <a:noAutofit/>
                              </wps:bodyPr>
                            </wps:wsp>
                            <wps:wsp>
                              <wps:cNvPr id="3446" name="Rectangle 3446"/>
                              <wps:cNvSpPr/>
                              <wps:spPr>
                                <a:xfrm rot="-5399999">
                                  <a:off x="46169" y="-65028"/>
                                  <a:ext cx="76010" cy="168349"/>
                                </a:xfrm>
                                <a:prstGeom prst="rect">
                                  <a:avLst/>
                                </a:prstGeom>
                                <a:ln>
                                  <a:noFill/>
                                </a:ln>
                              </wps:spPr>
                              <wps:txbx>
                                <w:txbxContent>
                                  <w:p>
                                    <w:r>
                                      <w:rPr>
                                        <w:rFonts w:ascii="Times New Roman" w:hAnsi="Times New Roman" w:eastAsia="Times New Roman" w:cs="Times New Roman"/>
                                        <w:b/>
                                        <w:color w:val="252525"/>
                                        <w:sz w:val="18"/>
                                      </w:rPr>
                                      <w:t>а</w:t>
                                    </w:r>
                                  </w:p>
                                </w:txbxContent>
                              </wps:txbx>
                              <wps:bodyPr horzOverflow="overflow" vert="horz" lIns="0" tIns="0" rIns="0" bIns="0" rtlCol="0">
                                <a:noAutofit/>
                              </wps:bodyPr>
                            </wps:wsp>
                          </wpg:wgp>
                        </a:graphicData>
                      </a:graphic>
                    </wp:inline>
                  </w:drawing>
                </mc:Choice>
                <mc:Fallback>
                  <w:pict>
                    <v:group id="Group 65463" o:spid="_x0000_s1026" o:spt="203" style="height:40.95pt;width:9.95pt;" coordsize="126578,520414" o:gfxdata="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WAAAAZHJzL1BL&#10;AQIUABQAAAAIAIdO4kBQtBrD1AAAAAMBAAAPAAAAAAAAAAEAIAAAADgAAABkcnMvZG93bnJldi54&#10;bWxQSwECFAAUAAAACACHTuJAV/ux4wUDAAB/EQAADgAAAAAAAAABACAAAAA5AQAAZHJzL2Uyb0Rv&#10;Yy54bWxQSwUGAAAAAAYABgBZAQAAsAYAAAAA&#10;">
                      <o:lock v:ext="edit" aspectratio="f"/>
                      <v:rect id="Rectangle 3439" o:spid="_x0000_s1026" o:spt="1" style="position:absolute;left:25116;top:377181;height:168349;width:118118;rotation:-5898239f;" filled="f" stroked="f" coordsize="21600,21600" o:gfxdata="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mY0sSc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П</w:t>
                              </w:r>
                            </w:p>
                          </w:txbxContent>
                        </v:textbox>
                      </v:rect>
                      <v:rect id="Rectangle 3440" o:spid="_x0000_s1026" o:spt="1" style="position:absolute;left:41913;top:305594;height:168349;width:84522;rotation:-5898239f;" filled="f" stroked="f" coordsize="21600,21600" o:gfxdata="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ULH2qb0AAADd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r>
                                <w:rPr>
                                  <w:rFonts w:ascii="Times New Roman" w:hAnsi="Times New Roman" w:eastAsia="Times New Roman" w:cs="Times New Roman"/>
                                  <w:b/>
                                  <w:color w:val="252525"/>
                                  <w:sz w:val="18"/>
                                </w:rPr>
                                <w:t>р</w:t>
                              </w:r>
                            </w:p>
                          </w:txbxContent>
                        </v:textbox>
                      </v:rect>
                      <v:rect id="Rectangle 3441" o:spid="_x0000_s1026" o:spt="1" style="position:absolute;left:46170;top:245844;height:168349;width:76010;rotation:-5898239f;" filled="f" stroked="f" coordsize="21600,21600" o:gfxdata="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P/1TMs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а</w:t>
                              </w:r>
                            </w:p>
                          </w:txbxContent>
                        </v:textbox>
                      </v:rect>
                      <v:rect id="Rectangle 3442" o:spid="_x0000_s1026" o:spt="1" style="position:absolute;left:40392;top:183681;height:168349;width:87563;rotation:-5898239f;" filled="f" stroked="f" coordsize="21600,21600" o:gfxdata="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zy/NRc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к</w:t>
                              </w:r>
                            </w:p>
                          </w:txbxContent>
                        </v:textbox>
                      </v:rect>
                      <v:rect id="Rectangle 3443" o:spid="_x0000_s1026" o:spt="1" style="position:absolute;left:46854;top:124618;height:168349;width:74641;rotation:-5898239f;" filled="f" stroked="f" coordsize="21600,21600" o:gfxdata="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">
                        <v:fill on="f" focussize="0,0"/>
                        <v:stroke on="f"/>
                        <v:imagedata o:title=""/>
                        <o:lock v:ext="edit" aspectratio="f"/>
                        <v:textbox inset="0mm,0mm,0mm,0mm">
                          <w:txbxContent>
                            <w:p>
                              <w:r>
                                <w:rPr>
                                  <w:rFonts w:ascii="Times New Roman" w:hAnsi="Times New Roman" w:eastAsia="Times New Roman" w:cs="Times New Roman"/>
                                  <w:b/>
                                  <w:color w:val="252525"/>
                                  <w:sz w:val="18"/>
                                </w:rPr>
                                <w:t>т</w:t>
                              </w:r>
                            </w:p>
                          </w:txbxContent>
                        </v:textbox>
                      </v:rect>
                      <v:rect id="Rectangle 3444" o:spid="_x0000_s1026" o:spt="1" style="position:absolute;left:40392;top:61771;height:168349;width:87563;rotation:-5898239f;" filled="f" stroked="f" coordsize="21600,21600" o:gfxdata="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L4rwqs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и</w:t>
                              </w:r>
                            </w:p>
                          </w:txbxContent>
                        </v:textbox>
                      </v:rect>
                      <v:rect id="Rectangle 3445" o:spid="_x0000_s1026" o:spt="1" style="position:absolute;left:40392;top:-3753;height:168349;width:87563;rotation:-5898239f;" filled="f" stroked="f" coordsize="21600,21600" o:gfxdata="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QMZVMc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к</w:t>
                              </w:r>
                            </w:p>
                          </w:txbxContent>
                        </v:textbox>
                      </v:rect>
                      <v:rect id="Rectangle 3446" o:spid="_x0000_s1026" o:spt="1" style="position:absolute;left:46169;top:-65028;height:168349;width:76010;rotation:-5898239f;" filled="f" stroked="f" coordsize="21600,21600" o:gfxdata="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wFMtG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r>
                                <w:rPr>
                                  <w:rFonts w:ascii="Times New Roman" w:hAnsi="Times New Roman" w:eastAsia="Times New Roman" w:cs="Times New Roman"/>
                                  <w:b/>
                                  <w:color w:val="252525"/>
                                  <w:sz w:val="18"/>
                                </w:rPr>
                                <w:t>а</w:t>
                              </w:r>
                            </w:p>
                          </w:txbxContent>
                        </v:textbox>
                      </v:rect>
                      <w10:wrap type="none"/>
                      <w10:anchorlock/>
                    </v:group>
                  </w:pict>
                </mc:Fallback>
              </mc:AlternateContent>
            </w:r>
          </w:p>
        </w:tc>
        <w:tc>
          <w:tcPr>
            <w:tcW w:w="1448"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Форма контроля/ аттестации</w:t>
            </w:r>
          </w:p>
        </w:tc>
      </w:tr>
      <w:tr>
        <w:tblPrEx>
          <w:tblCellMar>
            <w:top w:w="144" w:type="dxa"/>
            <w:left w:w="108" w:type="dxa"/>
            <w:bottom w:w="0" w:type="dxa"/>
            <w:right w:w="115" w:type="dxa"/>
          </w:tblCellMar>
        </w:tblPrEx>
        <w:trPr>
          <w:trHeight w:val="477"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1. Основы военной службы.</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12</w:t>
            </w:r>
          </w:p>
        </w:tc>
        <w:tc>
          <w:tcPr>
            <w:tcW w:w="700"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4"/>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12</w:t>
            </w:r>
          </w:p>
        </w:tc>
        <w:tc>
          <w:tcPr>
            <w:tcW w:w="688"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4"/>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w:t>
            </w:r>
          </w:p>
        </w:tc>
        <w:tc>
          <w:tcPr>
            <w:tcW w:w="1448"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9"/>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Тестирование</w:t>
            </w:r>
          </w:p>
        </w:tc>
      </w:tr>
    </w:tbl>
    <w:p>
      <w:pPr>
        <w:spacing w:after="0" w:line="265" w:lineRule="auto"/>
        <w:ind w:left="1637" w:hanging="10"/>
      </w:pPr>
      <w:r>
        <w:rPr>
          <w:rFonts w:ascii="Times New Roman" w:hAnsi="Times New Roman" w:eastAsia="Times New Roman" w:cs="Times New Roman"/>
          <w:b/>
          <w:color w:val="252525"/>
          <w:sz w:val="28"/>
        </w:rPr>
        <w:t>Учебно-тематический план первого года обучения</w:t>
      </w:r>
    </w:p>
    <w:tbl>
      <w:tblPr>
        <w:tblStyle w:val="13"/>
        <w:tblpPr w:leftFromText="180" w:rightFromText="180" w:vertAnchor="text" w:horzAnchor="page" w:tblpX="1442" w:tblpY="216"/>
        <w:tblOverlap w:val="never"/>
        <w:tblW w:w="10189" w:type="dxa"/>
        <w:tblInd w:w="0" w:type="dxa"/>
        <w:tblLayout w:type="fixed"/>
        <w:tblCellMar>
          <w:top w:w="12" w:type="dxa"/>
          <w:left w:w="108" w:type="dxa"/>
          <w:bottom w:w="0" w:type="dxa"/>
          <w:right w:w="77" w:type="dxa"/>
        </w:tblCellMar>
      </w:tblPr>
      <w:tblGrid>
        <w:gridCol w:w="601"/>
        <w:gridCol w:w="5862"/>
        <w:gridCol w:w="875"/>
        <w:gridCol w:w="700"/>
        <w:gridCol w:w="688"/>
        <w:gridCol w:w="1463"/>
      </w:tblGrid>
      <w:tr>
        <w:trPr>
          <w:trHeight w:val="914"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5" w:line="240" w:lineRule="auto"/>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1.1. Вводное занятие. </w:t>
            </w:r>
            <w:r>
              <w:rPr>
                <w:rFonts w:hint="default" w:ascii="Times New Roman" w:hAnsi="Times New Roman" w:eastAsia="Times New Roman" w:cs="Times New Roman"/>
                <w:color w:val="252525"/>
                <w:sz w:val="18"/>
                <w:szCs w:val="18"/>
              </w:rPr>
              <w:t>Вводный инструктаж, инструктаж по технике безопасности на занятиях с записью в журнал.</w:t>
            </w:r>
          </w:p>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Экскурсия по территории Центра.</w:t>
            </w:r>
          </w:p>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История создания и развития центра «Аванпост».</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720"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1.2</w:t>
            </w:r>
            <w:r>
              <w:rPr>
                <w:rFonts w:hint="default" w:ascii="Times New Roman" w:hAnsi="Times New Roman" w:eastAsia="Times New Roman" w:cs="Times New Roman"/>
                <w:color w:val="252525"/>
                <w:sz w:val="18"/>
                <w:szCs w:val="18"/>
              </w:rPr>
              <w:t>. История 38-го Тобольского пехотного полка.</w:t>
            </w:r>
          </w:p>
          <w:p>
            <w:pPr>
              <w:spacing w:after="0" w:line="240" w:lineRule="auto"/>
              <w:jc w:val="both"/>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Копия Боевого знамени 38-го Тобольского пехотного полка - символ движения юных Ратников Тюменской области.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586"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1.3. </w:t>
            </w:r>
            <w:r>
              <w:rPr>
                <w:rFonts w:hint="default" w:ascii="Times New Roman" w:hAnsi="Times New Roman" w:eastAsia="Times New Roman" w:cs="Times New Roman"/>
                <w:color w:val="252525"/>
                <w:sz w:val="18"/>
                <w:szCs w:val="18"/>
              </w:rPr>
              <w:t>Вооруженные силы Российской Федерации: их состав и предназначение.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902"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1.4. </w:t>
            </w:r>
            <w:r>
              <w:rPr>
                <w:rFonts w:hint="default" w:ascii="Times New Roman" w:hAnsi="Times New Roman" w:eastAsia="Times New Roman" w:cs="Times New Roman"/>
                <w:color w:val="252525"/>
                <w:sz w:val="18"/>
                <w:szCs w:val="18"/>
              </w:rPr>
              <w:t>Устав внутренней службы ВС РФ.</w:t>
            </w:r>
          </w:p>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Общее положение.</w:t>
            </w:r>
          </w:p>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Права, обязанности и ответственность военнослужащих.</w:t>
            </w:r>
          </w:p>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Обязанности солдата (матроса).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3</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47"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5.</w:t>
            </w:r>
          </w:p>
        </w:tc>
        <w:tc>
          <w:tcPr>
            <w:tcW w:w="5862"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1.5. </w:t>
            </w:r>
            <w:r>
              <w:rPr>
                <w:rFonts w:hint="default" w:ascii="Times New Roman" w:hAnsi="Times New Roman" w:eastAsia="Times New Roman" w:cs="Times New Roman"/>
                <w:sz w:val="18"/>
                <w:szCs w:val="18"/>
              </w:rPr>
              <w:t>Составы военнослужащих и воинские звания.</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1356"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1.6. </w:t>
            </w:r>
            <w:r>
              <w:rPr>
                <w:rFonts w:hint="default" w:ascii="Times New Roman" w:hAnsi="Times New Roman" w:eastAsia="Times New Roman" w:cs="Times New Roman"/>
                <w:color w:val="252525"/>
                <w:sz w:val="18"/>
                <w:szCs w:val="18"/>
              </w:rPr>
              <w:t>Дисциплинарный Устав ВС РФ.</w:t>
            </w:r>
          </w:p>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Общее положение.</w:t>
            </w:r>
          </w:p>
          <w:p>
            <w:pPr>
              <w:spacing w:after="0" w:line="243" w:lineRule="auto"/>
              <w:jc w:val="both"/>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Поощрения. Поощрения, применяемые к солдатам, матросам, сержантам и старшинам.</w:t>
            </w:r>
          </w:p>
          <w:p>
            <w:pPr>
              <w:spacing w:after="0" w:line="240" w:lineRule="auto"/>
              <w:jc w:val="both"/>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Дисциплинарные взыскания. Дисциплинарные взыскания применяемые к солдатам, матросам, сержантам и старшинам.</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837"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2. Огневая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4"/>
              <w:jc w:val="center"/>
              <w:rPr>
                <w:rFonts w:hint="default" w:ascii="Times New Roman" w:hAnsi="Times New Roman" w:cs="Times New Roman"/>
                <w:b/>
                <w:bCs/>
                <w:sz w:val="18"/>
                <w:szCs w:val="18"/>
              </w:rPr>
            </w:pPr>
            <w:r>
              <w:rPr>
                <w:rFonts w:hint="default" w:ascii="Times New Roman" w:hAnsi="Times New Roman" w:cs="Times New Roman"/>
                <w:b/>
                <w:bCs/>
                <w:sz w:val="18"/>
                <w:szCs w:val="18"/>
              </w:rPr>
              <w:t>52</w:t>
            </w:r>
          </w:p>
        </w:tc>
        <w:tc>
          <w:tcPr>
            <w:tcW w:w="700"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4"/>
              <w:jc w:val="center"/>
              <w:rPr>
                <w:rFonts w:hint="default" w:ascii="Times New Roman" w:hAnsi="Times New Roman" w:cs="Times New Roman"/>
                <w:b/>
                <w:bCs/>
                <w:sz w:val="18"/>
                <w:szCs w:val="18"/>
              </w:rPr>
            </w:pPr>
            <w:r>
              <w:rPr>
                <w:rFonts w:hint="default" w:ascii="Times New Roman" w:hAnsi="Times New Roman" w:cs="Times New Roman"/>
                <w:b/>
                <w:bCs/>
                <w:sz w:val="18"/>
                <w:szCs w:val="18"/>
              </w:rPr>
              <w:t>14</w:t>
            </w:r>
          </w:p>
        </w:tc>
        <w:tc>
          <w:tcPr>
            <w:tcW w:w="688"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cs="Times New Roman"/>
                <w:sz w:val="18"/>
                <w:szCs w:val="18"/>
              </w:rPr>
              <w:t>38</w:t>
            </w:r>
          </w:p>
        </w:tc>
        <w:tc>
          <w:tcPr>
            <w:tcW w:w="1463" w:type="dxa"/>
            <w:tcBorders>
              <w:top w:val="single" w:color="000000" w:sz="4" w:space="0"/>
              <w:left w:val="single" w:color="000000" w:sz="4" w:space="0"/>
              <w:bottom w:val="single" w:color="000000" w:sz="4" w:space="0"/>
              <w:right w:val="single" w:color="000000" w:sz="4" w:space="0"/>
            </w:tcBorders>
            <w:shd w:val="clear" w:color="auto" w:fill="B8CCE4"/>
          </w:tcPr>
          <w:p>
            <w:pPr>
              <w:spacing w:after="2" w:line="238" w:lineRule="auto"/>
              <w:ind w:right="27" w:firstLine="24"/>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Сдача контрольных нормативов.</w:t>
            </w:r>
          </w:p>
          <w:p>
            <w:pPr>
              <w:spacing w:after="0" w:line="240" w:lineRule="auto"/>
              <w:ind w:right="29"/>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Тестирование</w:t>
            </w:r>
          </w:p>
        </w:tc>
      </w:tr>
      <w:tr>
        <w:trPr>
          <w:trHeight w:val="444"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vAlign w:val="center"/>
          </w:tcPr>
          <w:p>
            <w:pPr>
              <w:spacing w:after="138"/>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2.1.</w:t>
            </w:r>
            <w:r>
              <w:rPr>
                <w:rFonts w:hint="default" w:ascii="Times New Roman" w:hAnsi="Times New Roman" w:eastAsia="Times New Roman" w:cs="Times New Roman"/>
                <w:color w:val="252525"/>
                <w:sz w:val="18"/>
                <w:szCs w:val="18"/>
              </w:rPr>
              <w:t xml:space="preserve"> Правила безопасного обращения с оружием и боеприпасами.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90"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3" w:line="362" w:lineRule="auto"/>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2.2.</w:t>
            </w:r>
            <w:r>
              <w:rPr>
                <w:rFonts w:hint="default" w:ascii="Times New Roman" w:hAnsi="Times New Roman" w:eastAsia="Times New Roman" w:cs="Times New Roman"/>
                <w:color w:val="252525"/>
                <w:sz w:val="18"/>
                <w:szCs w:val="18"/>
              </w:rPr>
              <w:t xml:space="preserve"> Назначение и боевые свойства автомата (пулемета) Калашникова (АК-47, АК-12, ПКМ-Н, ПКП, РПК),Назначение, устройство частей и механизмов автомата (пулемета) Калашникова, принадлежности и патронов</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46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2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Тестирование</w:t>
            </w:r>
          </w:p>
        </w:tc>
      </w:tr>
      <w:tr>
        <w:trPr>
          <w:trHeight w:val="423"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3" w:line="362" w:lineRule="auto"/>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2.3.</w:t>
            </w:r>
            <w:r>
              <w:rPr>
                <w:rFonts w:hint="default" w:ascii="Times New Roman" w:hAnsi="Times New Roman" w:eastAsia="Times New Roman" w:cs="Times New Roman"/>
                <w:color w:val="252525"/>
                <w:sz w:val="18"/>
                <w:szCs w:val="18"/>
              </w:rPr>
              <w:t xml:space="preserve"> Задержки при стрельбе из автомата (пулемета) Калашникова и способы их устранения.</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5862" w:type="dxa"/>
            <w:tcBorders>
              <w:top w:val="single" w:color="000000" w:sz="4" w:space="0"/>
              <w:left w:val="single" w:color="000000" w:sz="4" w:space="0"/>
              <w:bottom w:val="single" w:color="000000" w:sz="4" w:space="0"/>
              <w:right w:val="single" w:color="000000" w:sz="4" w:space="0"/>
            </w:tcBorders>
          </w:tcPr>
          <w:p>
            <w:pPr>
              <w:spacing w:after="141"/>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2.4.</w:t>
            </w:r>
            <w:r>
              <w:rPr>
                <w:rFonts w:hint="default" w:ascii="Times New Roman" w:hAnsi="Times New Roman" w:eastAsia="Times New Roman" w:cs="Times New Roman"/>
                <w:color w:val="252525"/>
                <w:sz w:val="18"/>
                <w:szCs w:val="18"/>
              </w:rPr>
              <w:t xml:space="preserve"> Уход за вооружением, его хранение и сбережение.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Сдача контрольных нормативов</w:t>
            </w: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5.</w:t>
            </w:r>
          </w:p>
        </w:tc>
        <w:tc>
          <w:tcPr>
            <w:tcW w:w="5862" w:type="dxa"/>
            <w:tcBorders>
              <w:top w:val="single" w:color="000000" w:sz="4" w:space="0"/>
              <w:left w:val="single" w:color="000000" w:sz="4" w:space="0"/>
              <w:bottom w:val="single" w:color="000000" w:sz="4" w:space="0"/>
              <w:right w:val="single" w:color="000000" w:sz="4" w:space="0"/>
            </w:tcBorders>
          </w:tcPr>
          <w:p>
            <w:pPr>
              <w:spacing w:after="3" w:line="362" w:lineRule="auto"/>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2.5.</w:t>
            </w:r>
            <w:r>
              <w:rPr>
                <w:rFonts w:hint="default" w:ascii="Times New Roman" w:hAnsi="Times New Roman" w:eastAsia="Times New Roman" w:cs="Times New Roman"/>
                <w:color w:val="252525"/>
                <w:sz w:val="18"/>
                <w:szCs w:val="18"/>
              </w:rPr>
              <w:t xml:space="preserve"> Проверка боя автомата (пулемета) Калашникова и приведение его к нормальному бою.</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3"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5862" w:type="dxa"/>
            <w:tcBorders>
              <w:top w:val="single" w:color="000000" w:sz="4" w:space="0"/>
              <w:left w:val="single" w:color="000000" w:sz="4" w:space="0"/>
              <w:bottom w:val="single" w:color="000000" w:sz="4" w:space="0"/>
              <w:right w:val="single" w:color="000000" w:sz="4" w:space="0"/>
            </w:tcBorders>
          </w:tcPr>
          <w:p>
            <w:pPr>
              <w:spacing w:after="138"/>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2.6. </w:t>
            </w:r>
            <w:r>
              <w:rPr>
                <w:rFonts w:hint="default" w:ascii="Times New Roman" w:hAnsi="Times New Roman" w:eastAsia="Times New Roman" w:cs="Times New Roman"/>
                <w:color w:val="252525"/>
                <w:sz w:val="18"/>
                <w:szCs w:val="18"/>
              </w:rPr>
              <w:t>Внутренняя и внешняя баллистика.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3"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7.</w:t>
            </w:r>
          </w:p>
        </w:tc>
        <w:tc>
          <w:tcPr>
            <w:tcW w:w="5862" w:type="dxa"/>
            <w:tcBorders>
              <w:top w:val="single" w:color="000000" w:sz="4" w:space="0"/>
              <w:left w:val="single" w:color="000000" w:sz="4" w:space="0"/>
              <w:bottom w:val="single" w:color="000000" w:sz="4" w:space="0"/>
              <w:right w:val="single" w:color="000000" w:sz="4" w:space="0"/>
            </w:tcBorders>
          </w:tcPr>
          <w:p>
            <w:pPr>
              <w:spacing w:after="141"/>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2.7.</w:t>
            </w:r>
            <w:r>
              <w:rPr>
                <w:rFonts w:hint="default" w:ascii="Times New Roman" w:hAnsi="Times New Roman" w:eastAsia="Times New Roman" w:cs="Times New Roman"/>
                <w:color w:val="252525"/>
                <w:sz w:val="18"/>
                <w:szCs w:val="18"/>
              </w:rPr>
              <w:t xml:space="preserve"> Производство выстрела.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3"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5862" w:type="dxa"/>
            <w:tcBorders>
              <w:top w:val="single" w:color="000000" w:sz="4" w:space="0"/>
              <w:left w:val="single" w:color="000000" w:sz="4" w:space="0"/>
              <w:bottom w:val="single" w:color="000000" w:sz="4" w:space="0"/>
              <w:right w:val="single" w:color="000000" w:sz="4" w:space="0"/>
            </w:tcBorders>
          </w:tcPr>
          <w:p>
            <w:pPr>
              <w:spacing w:after="3" w:line="362" w:lineRule="auto"/>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2.8. </w:t>
            </w:r>
            <w:r>
              <w:rPr>
                <w:rFonts w:hint="default" w:ascii="Times New Roman" w:hAnsi="Times New Roman" w:eastAsia="Times New Roman" w:cs="Times New Roman"/>
                <w:color w:val="252525"/>
                <w:sz w:val="18"/>
                <w:szCs w:val="18"/>
              </w:rPr>
              <w:t>Назначение и боевые свойства пистолета Макарова, Ярыгина (ПМ, ПЯ.)Назначение, устройство частей и механизмов пистолета Макарова, Ярыгина (ПМ, ПЯ.), принадлежности и патронов.</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3"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9.</w:t>
            </w:r>
          </w:p>
        </w:tc>
        <w:tc>
          <w:tcPr>
            <w:tcW w:w="5862" w:type="dxa"/>
            <w:tcBorders>
              <w:top w:val="single" w:color="000000" w:sz="4" w:space="0"/>
              <w:left w:val="single" w:color="000000" w:sz="4" w:space="0"/>
              <w:bottom w:val="single" w:color="000000" w:sz="4" w:space="0"/>
              <w:right w:val="single" w:color="000000" w:sz="4" w:space="0"/>
            </w:tcBorders>
            <w:vAlign w:val="center"/>
          </w:tcPr>
          <w:p>
            <w:pPr>
              <w:spacing w:after="3" w:line="362" w:lineRule="auto"/>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2.9.</w:t>
            </w:r>
            <w:r>
              <w:rPr>
                <w:rFonts w:hint="default" w:ascii="Times New Roman" w:hAnsi="Times New Roman" w:eastAsia="Times New Roman" w:cs="Times New Roman"/>
                <w:color w:val="252525"/>
                <w:sz w:val="18"/>
                <w:szCs w:val="18"/>
              </w:rPr>
              <w:t xml:space="preserve"> Задержки при стрельбе из пистолета Макарова, Ярыгина и способы их устранения.</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Сдача контрольных нормативов</w:t>
            </w: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10.</w:t>
            </w:r>
          </w:p>
        </w:tc>
        <w:tc>
          <w:tcPr>
            <w:tcW w:w="5862" w:type="dxa"/>
            <w:tcBorders>
              <w:top w:val="single" w:color="000000" w:sz="4" w:space="0"/>
              <w:left w:val="single" w:color="000000" w:sz="4" w:space="0"/>
              <w:bottom w:val="single" w:color="000000" w:sz="4" w:space="0"/>
              <w:right w:val="single" w:color="000000" w:sz="4" w:space="0"/>
            </w:tcBorders>
          </w:tcPr>
          <w:p>
            <w:pPr>
              <w:spacing w:after="3"/>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2.10.</w:t>
            </w:r>
            <w:r>
              <w:rPr>
                <w:rFonts w:hint="default" w:ascii="Times New Roman" w:hAnsi="Times New Roman" w:eastAsia="Times New Roman" w:cs="Times New Roman"/>
                <w:color w:val="252525"/>
                <w:sz w:val="18"/>
                <w:szCs w:val="18"/>
              </w:rPr>
              <w:t xml:space="preserve"> Проверка боя пистолета Макарова, Ярыгина и приведение его к нормальному бою.</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46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2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Тестирование</w:t>
            </w: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11.</w:t>
            </w:r>
          </w:p>
        </w:tc>
        <w:tc>
          <w:tcPr>
            <w:tcW w:w="5862" w:type="dxa"/>
            <w:tcBorders>
              <w:top w:val="single" w:color="000000" w:sz="4" w:space="0"/>
              <w:left w:val="single" w:color="000000" w:sz="4" w:space="0"/>
              <w:bottom w:val="single" w:color="000000" w:sz="4" w:space="0"/>
              <w:right w:val="single" w:color="000000" w:sz="4" w:space="0"/>
            </w:tcBorders>
          </w:tcPr>
          <w:p>
            <w:pPr>
              <w:spacing w:after="3" w:line="362" w:lineRule="auto"/>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2.11.</w:t>
            </w:r>
            <w:r>
              <w:rPr>
                <w:rFonts w:hint="default" w:ascii="Times New Roman" w:hAnsi="Times New Roman" w:eastAsia="Times New Roman" w:cs="Times New Roman"/>
                <w:color w:val="252525"/>
                <w:sz w:val="18"/>
                <w:szCs w:val="18"/>
              </w:rPr>
              <w:t xml:space="preserve"> Назначение, боевые свойства и устройство ручной осколочной гранаты ГРД-5, Ф-1, РГН и РГО.</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12.</w:t>
            </w:r>
          </w:p>
        </w:tc>
        <w:tc>
          <w:tcPr>
            <w:tcW w:w="5862" w:type="dxa"/>
            <w:tcBorders>
              <w:top w:val="single" w:color="000000" w:sz="4" w:space="0"/>
              <w:left w:val="single" w:color="000000" w:sz="4" w:space="0"/>
              <w:bottom w:val="single" w:color="000000" w:sz="4" w:space="0"/>
              <w:right w:val="single" w:color="000000" w:sz="4" w:space="0"/>
            </w:tcBorders>
          </w:tcPr>
          <w:p>
            <w:pPr>
              <w:spacing w:after="138"/>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2.12.</w:t>
            </w:r>
            <w:r>
              <w:rPr>
                <w:rFonts w:hint="default" w:ascii="Times New Roman" w:hAnsi="Times New Roman" w:eastAsia="Times New Roman" w:cs="Times New Roman"/>
                <w:color w:val="252525"/>
                <w:sz w:val="18"/>
                <w:szCs w:val="18"/>
              </w:rPr>
              <w:t xml:space="preserve"> Требования безопасности при проведении стрельб.</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Сдача контрольных нормативов</w:t>
            </w: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13.</w:t>
            </w:r>
          </w:p>
        </w:tc>
        <w:tc>
          <w:tcPr>
            <w:tcW w:w="5862" w:type="dxa"/>
            <w:tcBorders>
              <w:top w:val="single" w:color="000000" w:sz="4" w:space="0"/>
              <w:left w:val="single" w:color="000000" w:sz="4" w:space="0"/>
              <w:bottom w:val="single" w:color="000000" w:sz="4" w:space="0"/>
              <w:right w:val="single" w:color="000000" w:sz="4" w:space="0"/>
            </w:tcBorders>
          </w:tcPr>
          <w:p>
            <w:pPr>
              <w:spacing w:after="138"/>
              <w:ind w:right="63"/>
              <w:jc w:val="both"/>
              <w:rPr>
                <w:rFonts w:hint="default" w:ascii="Times New Roman" w:hAnsi="Times New Roman" w:eastAsia="Times New Roman" w:cs="Times New Roman"/>
                <w:b/>
                <w:color w:val="252525"/>
                <w:sz w:val="18"/>
                <w:szCs w:val="18"/>
              </w:rPr>
            </w:pPr>
            <w:r>
              <w:rPr>
                <w:rFonts w:hint="default" w:ascii="Times New Roman" w:hAnsi="Times New Roman" w:eastAsia="Times New Roman" w:cs="Times New Roman"/>
                <w:b/>
                <w:color w:val="252525"/>
                <w:sz w:val="18"/>
                <w:szCs w:val="18"/>
              </w:rPr>
              <w:t>Тема 2.13.</w:t>
            </w:r>
            <w:r>
              <w:rPr>
                <w:rFonts w:hint="default" w:ascii="Times New Roman" w:hAnsi="Times New Roman" w:eastAsia="Times New Roman" w:cs="Times New Roman"/>
                <w:color w:val="252525"/>
                <w:sz w:val="18"/>
                <w:szCs w:val="18"/>
              </w:rPr>
              <w:t xml:space="preserve"> Пулевая стрельба.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eastAsia="Times New Roman" w:cs="Times New Roman"/>
                <w:color w:val="252525"/>
                <w:sz w:val="18"/>
                <w:szCs w:val="18"/>
              </w:rPr>
            </w:pP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14.</w:t>
            </w:r>
          </w:p>
        </w:tc>
        <w:tc>
          <w:tcPr>
            <w:tcW w:w="5862" w:type="dxa"/>
            <w:tcBorders>
              <w:top w:val="single" w:color="000000" w:sz="4" w:space="0"/>
              <w:left w:val="single" w:color="000000" w:sz="4" w:space="0"/>
              <w:bottom w:val="single" w:color="000000" w:sz="4" w:space="0"/>
              <w:right w:val="single" w:color="000000" w:sz="4" w:space="0"/>
            </w:tcBorders>
          </w:tcPr>
          <w:p>
            <w:pPr>
              <w:spacing w:after="3" w:line="362" w:lineRule="auto"/>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2.14. </w:t>
            </w:r>
            <w:r>
              <w:rPr>
                <w:rFonts w:hint="default" w:ascii="Times New Roman" w:hAnsi="Times New Roman" w:eastAsia="Times New Roman" w:cs="Times New Roman"/>
                <w:color w:val="252525"/>
                <w:sz w:val="18"/>
                <w:szCs w:val="18"/>
              </w:rPr>
              <w:t>Разборка и сборка автомата пулемета)Калашникова, снаряжение магазина патронами.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15.</w:t>
            </w:r>
          </w:p>
        </w:tc>
        <w:tc>
          <w:tcPr>
            <w:tcW w:w="5862" w:type="dxa"/>
            <w:tcBorders>
              <w:top w:val="single" w:color="000000" w:sz="4" w:space="0"/>
              <w:left w:val="single" w:color="000000" w:sz="4" w:space="0"/>
              <w:bottom w:val="single" w:color="000000" w:sz="4" w:space="0"/>
              <w:right w:val="single" w:color="000000" w:sz="4" w:space="0"/>
            </w:tcBorders>
          </w:tcPr>
          <w:p>
            <w:pPr>
              <w:spacing w:after="3" w:line="362" w:lineRule="auto"/>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2.15.</w:t>
            </w:r>
            <w:r>
              <w:rPr>
                <w:rFonts w:hint="default" w:ascii="Times New Roman" w:hAnsi="Times New Roman" w:eastAsia="Times New Roman" w:cs="Times New Roman"/>
                <w:color w:val="252525"/>
                <w:sz w:val="18"/>
                <w:szCs w:val="18"/>
              </w:rPr>
              <w:t xml:space="preserve"> Разборка и сборка пистолета Макарова, Ярыгина, снаряжение магазина патронами.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16.</w:t>
            </w:r>
          </w:p>
        </w:tc>
        <w:tc>
          <w:tcPr>
            <w:tcW w:w="5862" w:type="dxa"/>
            <w:tcBorders>
              <w:top w:val="single" w:color="000000" w:sz="4" w:space="0"/>
              <w:left w:val="single" w:color="000000" w:sz="4" w:space="0"/>
              <w:bottom w:val="single" w:color="000000" w:sz="4" w:space="0"/>
              <w:right w:val="single" w:color="000000" w:sz="4" w:space="0"/>
            </w:tcBorders>
          </w:tcPr>
          <w:p>
            <w:pPr>
              <w:spacing w:after="3" w:line="362" w:lineRule="auto"/>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w:t>
            </w:r>
            <w:r>
              <w:rPr>
                <w:rFonts w:hint="default" w:ascii="Times New Roman" w:hAnsi="Times New Roman" w:eastAsia="Times New Roman" w:cs="Times New Roman"/>
                <w:b/>
                <w:color w:val="252525"/>
                <w:sz w:val="18"/>
                <w:szCs w:val="18"/>
              </w:rPr>
              <w:tab/>
            </w:r>
            <w:r>
              <w:rPr>
                <w:rFonts w:hint="default" w:ascii="Times New Roman" w:hAnsi="Times New Roman" w:eastAsia="Times New Roman" w:cs="Times New Roman"/>
                <w:b/>
                <w:color w:val="252525"/>
                <w:sz w:val="18"/>
                <w:szCs w:val="18"/>
              </w:rPr>
              <w:t>2.16.</w:t>
            </w:r>
            <w:r>
              <w:rPr>
                <w:rFonts w:hint="default" w:ascii="Times New Roman" w:hAnsi="Times New Roman" w:eastAsia="Times New Roman" w:cs="Times New Roman"/>
                <w:color w:val="252525"/>
                <w:sz w:val="18"/>
                <w:szCs w:val="18"/>
              </w:rPr>
              <w:tab/>
            </w:r>
            <w:r>
              <w:rPr>
                <w:rFonts w:hint="default" w:ascii="Times New Roman" w:hAnsi="Times New Roman" w:eastAsia="Times New Roman" w:cs="Times New Roman"/>
                <w:color w:val="252525"/>
                <w:sz w:val="18"/>
                <w:szCs w:val="18"/>
              </w:rPr>
              <w:t>Приемы</w:t>
            </w:r>
            <w:r>
              <w:rPr>
                <w:rFonts w:hint="default" w:ascii="Times New Roman" w:hAnsi="Times New Roman" w:eastAsia="Times New Roman" w:cs="Times New Roman"/>
                <w:color w:val="252525"/>
                <w:sz w:val="18"/>
                <w:szCs w:val="18"/>
              </w:rPr>
              <w:tab/>
            </w:r>
            <w:r>
              <w:rPr>
                <w:rFonts w:hint="default" w:ascii="Times New Roman" w:hAnsi="Times New Roman" w:eastAsia="Times New Roman" w:cs="Times New Roman"/>
                <w:color w:val="252525"/>
                <w:sz w:val="18"/>
                <w:szCs w:val="18"/>
              </w:rPr>
              <w:t>и</w:t>
            </w:r>
            <w:r>
              <w:rPr>
                <w:rFonts w:hint="default" w:ascii="Times New Roman" w:hAnsi="Times New Roman" w:eastAsia="Times New Roman" w:cs="Times New Roman"/>
                <w:color w:val="252525"/>
                <w:sz w:val="18"/>
                <w:szCs w:val="18"/>
              </w:rPr>
              <w:tab/>
            </w:r>
            <w:r>
              <w:rPr>
                <w:rFonts w:hint="default" w:ascii="Times New Roman" w:hAnsi="Times New Roman" w:eastAsia="Times New Roman" w:cs="Times New Roman"/>
                <w:color w:val="252525"/>
                <w:sz w:val="18"/>
                <w:szCs w:val="18"/>
              </w:rPr>
              <w:t>правила</w:t>
            </w:r>
            <w:r>
              <w:rPr>
                <w:rFonts w:hint="default" w:ascii="Times New Roman" w:hAnsi="Times New Roman" w:eastAsia="Times New Roman" w:cs="Times New Roman"/>
                <w:color w:val="252525"/>
                <w:sz w:val="18"/>
                <w:szCs w:val="18"/>
              </w:rPr>
              <w:tab/>
            </w:r>
            <w:r>
              <w:rPr>
                <w:rFonts w:hint="default" w:ascii="Times New Roman" w:hAnsi="Times New Roman" w:eastAsia="Times New Roman" w:cs="Times New Roman"/>
                <w:color w:val="252525"/>
                <w:sz w:val="18"/>
                <w:szCs w:val="18"/>
              </w:rPr>
              <w:t>стрельбы из автомата (пулемета) Калашникова, пистолета Макарова, Ярыгина.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cs="Times New Roman"/>
                <w:sz w:val="18"/>
                <w:szCs w:val="18"/>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10</w:t>
            </w:r>
          </w:p>
        </w:tc>
        <w:tc>
          <w:tcPr>
            <w:tcW w:w="1463" w:type="dxa"/>
            <w:tcBorders>
              <w:top w:val="single" w:color="000000" w:sz="4" w:space="0"/>
              <w:left w:val="single" w:color="000000" w:sz="4" w:space="0"/>
              <w:bottom w:val="single" w:color="000000" w:sz="4" w:space="0"/>
              <w:right w:val="single" w:color="000000" w:sz="4" w:space="0"/>
            </w:tcBorders>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Сдача контрольных нормативов</w:t>
            </w: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3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17.</w:t>
            </w:r>
          </w:p>
        </w:tc>
        <w:tc>
          <w:tcPr>
            <w:tcW w:w="5862" w:type="dxa"/>
            <w:tcBorders>
              <w:top w:val="single" w:color="000000" w:sz="4" w:space="0"/>
              <w:left w:val="single" w:color="000000" w:sz="4" w:space="0"/>
              <w:bottom w:val="single" w:color="000000" w:sz="4" w:space="0"/>
              <w:right w:val="single" w:color="000000" w:sz="4" w:space="0"/>
            </w:tcBorders>
          </w:tcPr>
          <w:p>
            <w:pPr>
              <w:spacing w:after="141"/>
              <w:ind w:right="63"/>
              <w:jc w:val="both"/>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2.17.</w:t>
            </w:r>
            <w:r>
              <w:rPr>
                <w:rFonts w:hint="default" w:ascii="Times New Roman" w:hAnsi="Times New Roman" w:eastAsia="Times New Roman" w:cs="Times New Roman"/>
                <w:color w:val="252525"/>
                <w:sz w:val="18"/>
                <w:szCs w:val="18"/>
              </w:rPr>
              <w:t xml:space="preserve"> Приемы и правила метания ручных осколочных гранат.</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31"/>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2"/>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4"/>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463"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2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Тестирование</w:t>
            </w:r>
          </w:p>
        </w:tc>
      </w:tr>
    </w:tbl>
    <w:tbl>
      <w:tblPr>
        <w:tblStyle w:val="13"/>
        <w:tblpPr w:leftFromText="180" w:rightFromText="180" w:vertAnchor="text" w:horzAnchor="page" w:tblpX="1427" w:tblpY="104"/>
        <w:tblOverlap w:val="never"/>
        <w:tblW w:w="10240" w:type="dxa"/>
        <w:tblInd w:w="0" w:type="dxa"/>
        <w:tblLayout w:type="fixed"/>
        <w:tblCellMar>
          <w:top w:w="12" w:type="dxa"/>
          <w:left w:w="108" w:type="dxa"/>
          <w:bottom w:w="0" w:type="dxa"/>
          <w:right w:w="107" w:type="dxa"/>
        </w:tblCellMar>
      </w:tblPr>
      <w:tblGrid>
        <w:gridCol w:w="601"/>
        <w:gridCol w:w="5862"/>
        <w:gridCol w:w="875"/>
        <w:gridCol w:w="700"/>
        <w:gridCol w:w="688"/>
        <w:gridCol w:w="1514"/>
      </w:tblGrid>
      <w:tr>
        <w:tblPrEx>
          <w:tblCellMar>
            <w:top w:w="12" w:type="dxa"/>
            <w:left w:w="108" w:type="dxa"/>
            <w:bottom w:w="0" w:type="dxa"/>
            <w:right w:w="107" w:type="dxa"/>
          </w:tblCellMar>
        </w:tblPrEx>
        <w:trPr>
          <w:trHeight w:val="423"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3. Строевая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32</w:t>
            </w:r>
          </w:p>
        </w:tc>
        <w:tc>
          <w:tcPr>
            <w:tcW w:w="700"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30</w:t>
            </w:r>
          </w:p>
        </w:tc>
        <w:tc>
          <w:tcPr>
            <w:tcW w:w="1514"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Строевой смотр. Тестирование</w:t>
            </w:r>
          </w:p>
        </w:tc>
      </w:tr>
      <w:tr>
        <w:tblPrEx>
          <w:tblCellMar>
            <w:top w:w="12" w:type="dxa"/>
            <w:left w:w="108" w:type="dxa"/>
            <w:bottom w:w="0" w:type="dxa"/>
            <w:right w:w="107" w:type="dxa"/>
          </w:tblCellMar>
        </w:tblPrEx>
        <w:trPr>
          <w:trHeight w:val="260"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3.1. </w:t>
            </w:r>
            <w:r>
              <w:rPr>
                <w:rFonts w:hint="default" w:ascii="Times New Roman" w:hAnsi="Times New Roman" w:eastAsia="Times New Roman" w:cs="Times New Roman"/>
                <w:color w:val="252525"/>
                <w:sz w:val="18"/>
                <w:szCs w:val="18"/>
              </w:rPr>
              <w:t>Строевой устав Вооруженных сил Российской Федерации.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ind w:lef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Тестирование</w:t>
            </w:r>
          </w:p>
        </w:tc>
      </w:tr>
      <w:tr>
        <w:tblPrEx>
          <w:tblCellMar>
            <w:top w:w="12" w:type="dxa"/>
            <w:left w:w="108" w:type="dxa"/>
            <w:bottom w:w="0" w:type="dxa"/>
            <w:right w:w="107" w:type="dxa"/>
          </w:tblCellMar>
        </w:tblPrEx>
        <w:trPr>
          <w:trHeight w:val="265"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3.2. </w:t>
            </w:r>
            <w:r>
              <w:rPr>
                <w:rFonts w:hint="default" w:ascii="Times New Roman" w:hAnsi="Times New Roman" w:eastAsia="Times New Roman" w:cs="Times New Roman"/>
                <w:color w:val="252525"/>
                <w:sz w:val="18"/>
                <w:szCs w:val="18"/>
              </w:rPr>
              <w:t>Строевые приемы и движение без оружия.</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40"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3.3. </w:t>
            </w:r>
            <w:r>
              <w:rPr>
                <w:rFonts w:hint="default" w:ascii="Times New Roman" w:hAnsi="Times New Roman" w:eastAsia="Times New Roman" w:cs="Times New Roman"/>
                <w:color w:val="252525"/>
                <w:sz w:val="18"/>
                <w:szCs w:val="18"/>
              </w:rPr>
              <w:t>Строевые приемы и движения с оружием.</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3.4. </w:t>
            </w:r>
            <w:r>
              <w:rPr>
                <w:rFonts w:hint="default" w:ascii="Times New Roman" w:hAnsi="Times New Roman" w:eastAsia="Times New Roman" w:cs="Times New Roman"/>
                <w:color w:val="252525"/>
                <w:sz w:val="18"/>
                <w:szCs w:val="18"/>
              </w:rPr>
              <w:t>Выполнение воинского приветствия, выход из строя и возвращение в строй. Подход к начальнику и отход от него.</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245"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5.</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3.5. </w:t>
            </w:r>
            <w:r>
              <w:rPr>
                <w:rFonts w:hint="default" w:ascii="Times New Roman" w:hAnsi="Times New Roman" w:eastAsia="Times New Roman" w:cs="Times New Roman"/>
                <w:color w:val="252525"/>
                <w:sz w:val="18"/>
                <w:szCs w:val="18"/>
              </w:rPr>
              <w:t>Строй отделения, взвода в пешем порядке.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42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3.6. </w:t>
            </w:r>
            <w:r>
              <w:rPr>
                <w:rFonts w:hint="default" w:ascii="Times New Roman" w:hAnsi="Times New Roman" w:eastAsia="Times New Roman" w:cs="Times New Roman"/>
                <w:color w:val="252525"/>
                <w:sz w:val="18"/>
                <w:szCs w:val="18"/>
              </w:rPr>
              <w:t>Положение Государственного флага Российской Федерации и Боевого знамени воинской части в строю. Порядок их выноса и относа.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45"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7.</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3.7. </w:t>
            </w:r>
            <w:r>
              <w:rPr>
                <w:rFonts w:hint="default" w:ascii="Times New Roman" w:hAnsi="Times New Roman" w:eastAsia="Times New Roman" w:cs="Times New Roman"/>
                <w:color w:val="252525"/>
                <w:sz w:val="18"/>
                <w:szCs w:val="18"/>
              </w:rPr>
              <w:t>Действия церемониальных групп.</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424"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4. Общефизическая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700"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1514"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Контрольное занятие</w:t>
            </w:r>
          </w:p>
        </w:tc>
      </w:tr>
      <w:tr>
        <w:tblPrEx>
          <w:tblCellMar>
            <w:top w:w="12" w:type="dxa"/>
            <w:left w:w="108" w:type="dxa"/>
            <w:bottom w:w="0" w:type="dxa"/>
            <w:right w:w="107" w:type="dxa"/>
          </w:tblCellMar>
        </w:tblPrEx>
        <w:trPr>
          <w:trHeight w:val="295"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170" w:line="265" w:lineRule="auto"/>
              <w:jc w:val="both"/>
              <w:rPr>
                <w:rFonts w:hint="default" w:ascii="Times New Roman" w:hAnsi="Times New Roman" w:cs="Times New Roman"/>
                <w:sz w:val="18"/>
                <w:szCs w:val="18"/>
              </w:rPr>
            </w:pPr>
            <w:r>
              <w:rPr>
                <w:rFonts w:hint="default" w:ascii="Times New Roman" w:hAnsi="Times New Roman" w:eastAsia="Times New Roman" w:cs="Times New Roman"/>
                <w:b/>
                <w:color w:val="4A4A4A"/>
                <w:sz w:val="18"/>
                <w:szCs w:val="18"/>
              </w:rPr>
              <w:t>Тема 4.1.</w:t>
            </w:r>
            <w:r>
              <w:rPr>
                <w:rFonts w:hint="default" w:ascii="Times New Roman" w:hAnsi="Times New Roman" w:eastAsia="Times New Roman" w:cs="Times New Roman"/>
                <w:color w:val="4A4A4A"/>
                <w:sz w:val="18"/>
                <w:szCs w:val="18"/>
              </w:rPr>
              <w:t xml:space="preserve"> Подтягивание на перекладине.Поднимание ног к перекладине.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259"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4A4A4A"/>
                <w:sz w:val="18"/>
                <w:szCs w:val="18"/>
              </w:rPr>
              <w:t xml:space="preserve">Тема 4.2. </w:t>
            </w:r>
            <w:r>
              <w:rPr>
                <w:rFonts w:hint="default" w:ascii="Times New Roman" w:hAnsi="Times New Roman" w:eastAsia="Times New Roman" w:cs="Times New Roman"/>
                <w:color w:val="4A4A4A"/>
                <w:sz w:val="18"/>
                <w:szCs w:val="18"/>
              </w:rPr>
              <w:t>Подъем переворотом на перекладине.Подъем силой на перекладине.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9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4A4A4A"/>
                <w:sz w:val="18"/>
                <w:szCs w:val="18"/>
              </w:rPr>
              <w:t>Тема 4.3.</w:t>
            </w:r>
            <w:r>
              <w:rPr>
                <w:rFonts w:hint="default" w:ascii="Times New Roman" w:hAnsi="Times New Roman" w:eastAsia="Times New Roman" w:cs="Times New Roman"/>
                <w:color w:val="4A4A4A"/>
                <w:sz w:val="18"/>
                <w:szCs w:val="18"/>
              </w:rPr>
              <w:t>Комбинированное упражнение на перекладине.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29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4A4A4A"/>
                <w:sz w:val="18"/>
                <w:szCs w:val="18"/>
              </w:rPr>
              <w:t xml:space="preserve">Тема 4.4. </w:t>
            </w:r>
            <w:r>
              <w:rPr>
                <w:rFonts w:hint="default" w:ascii="Times New Roman" w:hAnsi="Times New Roman" w:eastAsia="Times New Roman" w:cs="Times New Roman"/>
                <w:color w:val="4A4A4A"/>
                <w:sz w:val="18"/>
                <w:szCs w:val="18"/>
              </w:rPr>
              <w:t xml:space="preserve"> Сгибание и разгибание рук в упоре на брусьях.</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337"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vAlign w:val="bottom"/>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5. Самбо.</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cs="Times New Roman"/>
                <w:sz w:val="18"/>
                <w:szCs w:val="18"/>
              </w:rPr>
              <w:t>14</w:t>
            </w:r>
          </w:p>
        </w:tc>
        <w:tc>
          <w:tcPr>
            <w:tcW w:w="700"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cs="Times New Roman"/>
                <w:sz w:val="18"/>
                <w:szCs w:val="18"/>
              </w:rPr>
              <w:t>13</w:t>
            </w:r>
          </w:p>
        </w:tc>
        <w:tc>
          <w:tcPr>
            <w:tcW w:w="1514"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Тестирование. Контрольное занятие</w:t>
            </w:r>
          </w:p>
        </w:tc>
      </w:tr>
      <w:tr>
        <w:tblPrEx>
          <w:tblCellMar>
            <w:top w:w="12" w:type="dxa"/>
            <w:left w:w="108" w:type="dxa"/>
            <w:bottom w:w="0" w:type="dxa"/>
            <w:right w:w="107" w:type="dxa"/>
          </w:tblCellMar>
        </w:tblPrEx>
        <w:trPr>
          <w:trHeight w:val="240"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4A4A4A"/>
                <w:sz w:val="18"/>
                <w:szCs w:val="18"/>
              </w:rPr>
              <w:t xml:space="preserve">Тема 5.1. </w:t>
            </w:r>
            <w:r>
              <w:rPr>
                <w:rFonts w:hint="default" w:ascii="Times New Roman" w:hAnsi="Times New Roman" w:eastAsia="Times New Roman" w:cs="Times New Roman"/>
                <w:color w:val="4A4A4A"/>
                <w:sz w:val="18"/>
                <w:szCs w:val="18"/>
              </w:rPr>
              <w:t>История развития Самбо. Правила вида спорта «Самбо».</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78"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5.2. </w:t>
            </w:r>
            <w:r>
              <w:rPr>
                <w:rFonts w:hint="default" w:ascii="Times New Roman" w:hAnsi="Times New Roman" w:eastAsia="Times New Roman" w:cs="Times New Roman"/>
                <w:color w:val="4A4A4A"/>
                <w:sz w:val="18"/>
                <w:szCs w:val="18"/>
              </w:rPr>
              <w:t>Самостраховка и акробатическая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255"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5.3. </w:t>
            </w:r>
            <w:r>
              <w:rPr>
                <w:rFonts w:hint="default" w:ascii="Times New Roman" w:hAnsi="Times New Roman" w:eastAsia="Times New Roman" w:cs="Times New Roman"/>
                <w:b/>
                <w:color w:val="4A4A4A"/>
                <w:sz w:val="18"/>
                <w:szCs w:val="18"/>
              </w:rPr>
              <w:t xml:space="preserve"> </w:t>
            </w:r>
            <w:r>
              <w:rPr>
                <w:rFonts w:hint="default" w:ascii="Times New Roman" w:hAnsi="Times New Roman" w:eastAsia="Times New Roman" w:cs="Times New Roman"/>
                <w:color w:val="4A4A4A"/>
                <w:sz w:val="18"/>
                <w:szCs w:val="18"/>
              </w:rPr>
              <w:t>Специальная физическая подготовка самбиста.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255"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4.</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eastAsia="Times New Roman" w:cs="Times New Roman"/>
                <w:b/>
                <w:color w:val="252525"/>
                <w:sz w:val="18"/>
                <w:szCs w:val="18"/>
              </w:rPr>
            </w:pPr>
            <w:r>
              <w:rPr>
                <w:rFonts w:hint="default" w:ascii="Times New Roman" w:hAnsi="Times New Roman" w:eastAsia="Times New Roman" w:cs="Times New Roman"/>
                <w:b/>
                <w:color w:val="4A4A4A"/>
                <w:sz w:val="18"/>
                <w:szCs w:val="18"/>
              </w:rPr>
              <w:t xml:space="preserve">Тема 5.4. </w:t>
            </w:r>
            <w:r>
              <w:rPr>
                <w:rFonts w:hint="default" w:ascii="Times New Roman" w:hAnsi="Times New Roman" w:eastAsia="Times New Roman" w:cs="Times New Roman"/>
                <w:color w:val="4A4A4A"/>
                <w:sz w:val="18"/>
                <w:szCs w:val="18"/>
              </w:rPr>
              <w:t>Бросковая техника.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255"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5.</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eastAsia="Times New Roman" w:cs="Times New Roman"/>
                <w:b/>
                <w:color w:val="252525"/>
                <w:sz w:val="18"/>
                <w:szCs w:val="18"/>
              </w:rPr>
            </w:pPr>
            <w:r>
              <w:rPr>
                <w:rFonts w:hint="default" w:ascii="Times New Roman" w:hAnsi="Times New Roman" w:eastAsia="Times New Roman" w:cs="Times New Roman"/>
                <w:b/>
                <w:color w:val="4A4A4A"/>
                <w:sz w:val="18"/>
                <w:szCs w:val="18"/>
              </w:rPr>
              <w:t xml:space="preserve">Тема 5.5. </w:t>
            </w:r>
            <w:r>
              <w:rPr>
                <w:rFonts w:hint="default" w:ascii="Times New Roman" w:hAnsi="Times New Roman" w:eastAsia="Times New Roman" w:cs="Times New Roman"/>
                <w:color w:val="4A4A4A"/>
                <w:sz w:val="18"/>
                <w:szCs w:val="18"/>
              </w:rPr>
              <w:t>Освобождение от захватов.</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72"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6.  Основы оказания первой помощи.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cs="Times New Roman"/>
                <w:sz w:val="18"/>
                <w:szCs w:val="18"/>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88"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1514"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Тестирование</w:t>
            </w:r>
          </w:p>
        </w:tc>
      </w:tr>
      <w:tr>
        <w:tblPrEx>
          <w:tblCellMar>
            <w:top w:w="12" w:type="dxa"/>
            <w:left w:w="108" w:type="dxa"/>
            <w:bottom w:w="0" w:type="dxa"/>
            <w:right w:w="107" w:type="dxa"/>
          </w:tblCellMar>
        </w:tblPrEx>
        <w:trPr>
          <w:trHeight w:val="240"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6.1.  </w:t>
            </w:r>
            <w:r>
              <w:rPr>
                <w:rFonts w:hint="default" w:ascii="Times New Roman" w:hAnsi="Times New Roman" w:eastAsia="Times New Roman" w:cs="Times New Roman"/>
                <w:color w:val="252525"/>
                <w:sz w:val="18"/>
                <w:szCs w:val="18"/>
              </w:rPr>
              <w:t>Общие принципы оказания первой помощи.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164"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6.2.  </w:t>
            </w:r>
            <w:r>
              <w:rPr>
                <w:rFonts w:hint="default" w:ascii="Times New Roman" w:hAnsi="Times New Roman" w:eastAsia="Times New Roman" w:cs="Times New Roman"/>
                <w:color w:val="252525"/>
                <w:sz w:val="18"/>
                <w:szCs w:val="18"/>
              </w:rPr>
              <w:t>Виды кровотечений и способы их остановки.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351"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6.3.  </w:t>
            </w:r>
            <w:r>
              <w:rPr>
                <w:rFonts w:hint="default" w:ascii="Times New Roman" w:hAnsi="Times New Roman" w:eastAsia="Times New Roman" w:cs="Times New Roman"/>
                <w:color w:val="252525"/>
                <w:sz w:val="18"/>
                <w:szCs w:val="18"/>
              </w:rPr>
              <w:t>Перевязочные материалы и порядок их использования.</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33"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7. Военная топография.</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cs="Times New Roman"/>
                <w:sz w:val="18"/>
                <w:szCs w:val="18"/>
              </w:rPr>
              <w:t>13</w:t>
            </w:r>
          </w:p>
        </w:tc>
        <w:tc>
          <w:tcPr>
            <w:tcW w:w="700"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688"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1514"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Тестирование</w:t>
            </w:r>
          </w:p>
        </w:tc>
      </w:tr>
      <w:tr>
        <w:tblPrEx>
          <w:tblCellMar>
            <w:top w:w="12" w:type="dxa"/>
            <w:left w:w="108" w:type="dxa"/>
            <w:bottom w:w="0" w:type="dxa"/>
            <w:right w:w="107" w:type="dxa"/>
          </w:tblCellMar>
        </w:tblPrEx>
        <w:trPr>
          <w:trHeight w:val="293"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7.1.  </w:t>
            </w:r>
            <w:r>
              <w:rPr>
                <w:rFonts w:hint="default" w:ascii="Times New Roman" w:hAnsi="Times New Roman" w:eastAsia="Times New Roman" w:cs="Times New Roman"/>
                <w:color w:val="252525"/>
                <w:sz w:val="18"/>
                <w:szCs w:val="18"/>
              </w:rPr>
              <w:t>Ориентирование на местности без карты.</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283"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7.2. </w:t>
            </w:r>
            <w:r>
              <w:rPr>
                <w:rFonts w:hint="default" w:ascii="Times New Roman" w:hAnsi="Times New Roman" w:eastAsia="Times New Roman" w:cs="Times New Roman"/>
                <w:color w:val="252525"/>
                <w:sz w:val="18"/>
                <w:szCs w:val="18"/>
              </w:rPr>
              <w:t>Топографическая карта. Назначение, содержание.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283"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eastAsia="Times New Roman" w:cs="Times New Roman"/>
                <w:b/>
                <w:color w:val="252525"/>
                <w:sz w:val="18"/>
                <w:szCs w:val="18"/>
              </w:rPr>
            </w:pPr>
            <w:r>
              <w:rPr>
                <w:rFonts w:hint="default" w:ascii="Times New Roman" w:hAnsi="Times New Roman" w:eastAsia="Times New Roman" w:cs="Times New Roman"/>
                <w:b/>
                <w:color w:val="252525"/>
                <w:sz w:val="18"/>
                <w:szCs w:val="18"/>
              </w:rPr>
              <w:t xml:space="preserve">Тема 7.3. </w:t>
            </w:r>
            <w:r>
              <w:rPr>
                <w:rFonts w:hint="default" w:ascii="Times New Roman" w:hAnsi="Times New Roman" w:eastAsia="Times New Roman" w:cs="Times New Roman"/>
                <w:color w:val="252525"/>
                <w:sz w:val="18"/>
                <w:szCs w:val="18"/>
              </w:rPr>
              <w:t>Азимут магнитный. Дирекционный угол. Поправка направления. Движение по азимуту.</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3"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8.  Радиационная, химическая и биологическая защита.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4"/>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2"/>
              <w:jc w:val="center"/>
              <w:rPr>
                <w:rFonts w:hint="default" w:ascii="Times New Roman" w:hAnsi="Times New Roman" w:cs="Times New Roman"/>
                <w:color w:val="auto"/>
                <w:sz w:val="18"/>
                <w:szCs w:val="18"/>
              </w:rPr>
            </w:pPr>
            <w:r>
              <w:rPr>
                <w:rFonts w:hint="default" w:ascii="Times New Roman" w:hAnsi="Times New Roman" w:eastAsia="Times New Roman" w:cs="Times New Roman"/>
                <w:b/>
                <w:color w:val="auto"/>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5"/>
              <w:jc w:val="center"/>
              <w:rPr>
                <w:rFonts w:hint="default" w:ascii="Times New Roman" w:hAnsi="Times New Roman" w:cs="Times New Roman"/>
                <w:color w:val="auto"/>
                <w:sz w:val="18"/>
                <w:szCs w:val="18"/>
              </w:rPr>
            </w:pPr>
            <w:r>
              <w:rPr>
                <w:rFonts w:hint="default" w:ascii="Times New Roman" w:hAnsi="Times New Roman" w:eastAsia="Times New Roman" w:cs="Times New Roman"/>
                <w:b/>
                <w:color w:val="auto"/>
                <w:sz w:val="18"/>
                <w:szCs w:val="18"/>
              </w:rPr>
              <w:t>6</w:t>
            </w:r>
          </w:p>
        </w:tc>
        <w:tc>
          <w:tcPr>
            <w:tcW w:w="1514"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Контрольное занятие</w:t>
            </w:r>
          </w:p>
        </w:tc>
      </w:tr>
      <w:tr>
        <w:tblPrEx>
          <w:tblCellMar>
            <w:top w:w="12" w:type="dxa"/>
            <w:left w:w="108" w:type="dxa"/>
            <w:bottom w:w="0" w:type="dxa"/>
            <w:right w:w="107" w:type="dxa"/>
          </w:tblCellMar>
        </w:tblPrEx>
        <w:trPr>
          <w:trHeight w:val="279"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8.1. </w:t>
            </w:r>
            <w:r>
              <w:rPr>
                <w:rFonts w:hint="default" w:ascii="Times New Roman" w:hAnsi="Times New Roman" w:eastAsia="Times New Roman" w:cs="Times New Roman"/>
                <w:color w:val="252525"/>
                <w:sz w:val="18"/>
                <w:szCs w:val="18"/>
              </w:rPr>
              <w:t>Средства РХБ защиты, назначение и применение.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color w:val="auto"/>
                <w:sz w:val="18"/>
                <w:szCs w:val="18"/>
                <w:lang w:val="ru-RU"/>
              </w:rPr>
            </w:pPr>
            <w:r>
              <w:rPr>
                <w:rFonts w:hint="default" w:ascii="Times New Roman" w:hAnsi="Times New Roman" w:cs="Times New Roman"/>
                <w:color w:val="auto"/>
                <w:sz w:val="18"/>
                <w:szCs w:val="18"/>
                <w:lang w:val="ru-RU"/>
              </w:rPr>
              <w:t>3</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color w:val="auto"/>
                <w:sz w:val="18"/>
                <w:szCs w:val="18"/>
                <w:lang w:val="ru-RU"/>
              </w:rPr>
            </w:pPr>
            <w:r>
              <w:rPr>
                <w:rFonts w:hint="default" w:ascii="Times New Roman" w:hAnsi="Times New Roman" w:cs="Times New Roman"/>
                <w:color w:val="auto"/>
                <w:sz w:val="18"/>
                <w:szCs w:val="18"/>
                <w:lang w:val="ru-RU"/>
              </w:rPr>
              <w:t>2</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297"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8.2. </w:t>
            </w:r>
            <w:r>
              <w:rPr>
                <w:rFonts w:hint="default" w:ascii="Times New Roman" w:hAnsi="Times New Roman" w:eastAsia="Times New Roman" w:cs="Times New Roman"/>
                <w:color w:val="252525"/>
                <w:sz w:val="18"/>
                <w:szCs w:val="18"/>
              </w:rPr>
              <w:t>Средства химической разведки.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1"/>
              <w:jc w:val="center"/>
              <w:rPr>
                <w:rFonts w:hint="default" w:ascii="Times New Roman" w:hAnsi="Times New Roman" w:cs="Times New Roman"/>
                <w:color w:val="auto"/>
                <w:sz w:val="18"/>
                <w:szCs w:val="18"/>
                <w:lang w:val="ru-RU"/>
              </w:rPr>
            </w:pPr>
            <w:r>
              <w:rPr>
                <w:rFonts w:hint="default" w:ascii="Times New Roman" w:hAnsi="Times New Roman" w:cs="Times New Roman"/>
                <w:color w:val="auto"/>
                <w:sz w:val="18"/>
                <w:szCs w:val="18"/>
                <w:lang w:val="ru-RU"/>
              </w:rPr>
              <w:t>5</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2"/>
              <w:jc w:val="center"/>
              <w:rPr>
                <w:rFonts w:hint="default" w:ascii="Times New Roman" w:hAnsi="Times New Roman" w:cs="Times New Roman"/>
                <w:color w:val="auto"/>
                <w:sz w:val="18"/>
                <w:szCs w:val="18"/>
                <w:lang w:val="ru-RU"/>
              </w:rPr>
            </w:pPr>
            <w:r>
              <w:rPr>
                <w:rFonts w:hint="default" w:ascii="Times New Roman" w:hAnsi="Times New Roman" w:cs="Times New Roman"/>
                <w:color w:val="auto"/>
                <w:sz w:val="18"/>
                <w:szCs w:val="18"/>
                <w:lang w:val="ru-RU"/>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3"/>
              <w:jc w:val="center"/>
              <w:rPr>
                <w:rFonts w:hint="default" w:ascii="Times New Roman" w:hAnsi="Times New Roman" w:cs="Times New Roman"/>
                <w:color w:val="auto"/>
                <w:sz w:val="18"/>
                <w:szCs w:val="18"/>
              </w:rPr>
            </w:pPr>
            <w:r>
              <w:rPr>
                <w:rFonts w:hint="default" w:ascii="Times New Roman" w:hAnsi="Times New Roman" w:eastAsia="Times New Roman" w:cs="Times New Roman"/>
                <w:color w:val="auto"/>
                <w:sz w:val="18"/>
                <w:szCs w:val="18"/>
              </w:rPr>
              <w:t>4</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271"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9. Полевая выучка.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13</w:t>
            </w:r>
          </w:p>
        </w:tc>
        <w:tc>
          <w:tcPr>
            <w:tcW w:w="700"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12</w:t>
            </w:r>
          </w:p>
        </w:tc>
        <w:tc>
          <w:tcPr>
            <w:tcW w:w="1514"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Контрольное занятие</w:t>
            </w: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jc w:val="both"/>
              <w:rPr>
                <w:rFonts w:hint="default" w:ascii="Times New Roman" w:hAnsi="Times New Roman" w:cs="Times New Roman"/>
                <w:sz w:val="18"/>
                <w:szCs w:val="18"/>
              </w:rPr>
            </w:pPr>
            <w:r>
              <w:rPr>
                <w:rFonts w:hint="default" w:ascii="Times New Roman" w:hAnsi="Times New Roman" w:eastAsia="Times New Roman" w:cs="Times New Roman"/>
                <w:b/>
                <w:color w:val="4A4A4A"/>
                <w:sz w:val="18"/>
                <w:szCs w:val="18"/>
              </w:rPr>
              <w:t>Тема 9.1.</w:t>
            </w:r>
            <w:r>
              <w:rPr>
                <w:rFonts w:hint="default" w:ascii="Times New Roman" w:hAnsi="Times New Roman" w:eastAsia="Times New Roman" w:cs="Times New Roman"/>
                <w:color w:val="252525"/>
                <w:sz w:val="18"/>
                <w:szCs w:val="18"/>
              </w:rPr>
              <w:t>Организация места суточного пребывания в полевых условиях. Виды костров. Боевое охранение.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424"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6"/>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41" w:line="240" w:lineRule="auto"/>
              <w:jc w:val="left"/>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b/>
                <w:color w:val="4A4A4A"/>
                <w:sz w:val="18"/>
                <w:szCs w:val="18"/>
              </w:rPr>
              <w:t xml:space="preserve">Тема 9.2. </w:t>
            </w:r>
            <w:r>
              <w:rPr>
                <w:rFonts w:hint="default" w:ascii="Times New Roman" w:hAnsi="Times New Roman" w:eastAsia="Times New Roman" w:cs="Times New Roman"/>
                <w:color w:val="4A4A4A"/>
                <w:sz w:val="18"/>
                <w:szCs w:val="18"/>
              </w:rPr>
              <w:t>Оборудование дневки, приготовление пищи, маскировка места суточного пребывания.Боевое охранение.Поиск условного противника.Конвоирование.Установка сигнальных средств.Костры. Алгоритм разжигания костра.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4"/>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12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2"/>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5"/>
              <w:jc w:val="center"/>
              <w:rPr>
                <w:rFonts w:hint="default" w:ascii="Times New Roman" w:hAnsi="Times New Roman" w:eastAsia="Times New Roman" w:cs="Times New Roman"/>
                <w:color w:val="252525"/>
                <w:sz w:val="18"/>
                <w:szCs w:val="18"/>
              </w:rPr>
            </w:pPr>
            <w:r>
              <w:rPr>
                <w:rFonts w:hint="default" w:ascii="Times New Roman" w:hAnsi="Times New Roman" w:eastAsia="Times New Roman" w:cs="Times New Roman"/>
                <w:color w:val="252525"/>
                <w:sz w:val="18"/>
                <w:szCs w:val="18"/>
              </w:rPr>
              <w:t>12</w:t>
            </w:r>
          </w:p>
        </w:tc>
        <w:tc>
          <w:tcPr>
            <w:tcW w:w="15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blPrEx>
          <w:tblCellMar>
            <w:top w:w="12" w:type="dxa"/>
            <w:left w:w="108" w:type="dxa"/>
            <w:bottom w:w="0" w:type="dxa"/>
            <w:right w:w="107" w:type="dxa"/>
          </w:tblCellMar>
        </w:tblPrEx>
        <w:trPr>
          <w:trHeight w:val="42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jc w:val="right"/>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ИТОГО:</w:t>
            </w:r>
          </w:p>
        </w:tc>
        <w:tc>
          <w:tcPr>
            <w:tcW w:w="875"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cs="Times New Roman"/>
                <w:sz w:val="18"/>
                <w:szCs w:val="18"/>
              </w:rPr>
              <w:t>174</w:t>
            </w:r>
          </w:p>
        </w:tc>
        <w:tc>
          <w:tcPr>
            <w:tcW w:w="700"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4"/>
              <w:jc w:val="center"/>
              <w:rPr>
                <w:rFonts w:hint="default" w:ascii="Times New Roman" w:hAnsi="Times New Roman" w:cs="Times New Roman"/>
                <w:sz w:val="18"/>
                <w:szCs w:val="18"/>
              </w:rPr>
            </w:pPr>
            <w:r>
              <w:rPr>
                <w:rFonts w:hint="default" w:ascii="Times New Roman" w:hAnsi="Times New Roman" w:cs="Times New Roman"/>
                <w:sz w:val="18"/>
                <w:szCs w:val="18"/>
              </w:rPr>
              <w:t>43</w:t>
            </w:r>
          </w:p>
        </w:tc>
        <w:tc>
          <w:tcPr>
            <w:tcW w:w="688"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3"/>
              <w:jc w:val="center"/>
              <w:rPr>
                <w:rFonts w:hint="default" w:ascii="Times New Roman" w:hAnsi="Times New Roman" w:cs="Times New Roman"/>
                <w:sz w:val="18"/>
                <w:szCs w:val="18"/>
              </w:rPr>
            </w:pPr>
            <w:r>
              <w:rPr>
                <w:rFonts w:hint="default" w:ascii="Times New Roman" w:hAnsi="Times New Roman" w:cs="Times New Roman"/>
                <w:sz w:val="18"/>
                <w:szCs w:val="18"/>
              </w:rPr>
              <w:t>131</w:t>
            </w:r>
          </w:p>
        </w:tc>
        <w:tc>
          <w:tcPr>
            <w:tcW w:w="1514"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Промежуточная аттестация</w:t>
            </w:r>
          </w:p>
        </w:tc>
      </w:tr>
    </w:tbl>
    <w:p>
      <w:pPr>
        <w:spacing w:after="0" w:line="265" w:lineRule="auto"/>
        <w:ind w:left="18" w:leftChars="0" w:hanging="18" w:firstLineChars="0"/>
        <w:jc w:val="center"/>
      </w:pPr>
      <w:r>
        <w:rPr>
          <w:rFonts w:ascii="Times New Roman" w:hAnsi="Times New Roman" w:eastAsia="Times New Roman" w:cs="Times New Roman"/>
          <w:b/>
          <w:color w:val="252525"/>
          <w:sz w:val="28"/>
        </w:rPr>
        <w:t>Учебно-тематический план второго года обучения</w:t>
      </w:r>
    </w:p>
    <w:tbl>
      <w:tblPr>
        <w:tblStyle w:val="13"/>
        <w:tblpPr w:leftFromText="180" w:rightFromText="180" w:vertAnchor="text" w:horzAnchor="page" w:tblpX="1097" w:tblpY="395"/>
        <w:tblOverlap w:val="never"/>
        <w:tblW w:w="10540" w:type="dxa"/>
        <w:tblInd w:w="0" w:type="dxa"/>
        <w:tblLayout w:type="fixed"/>
        <w:tblCellMar>
          <w:top w:w="13" w:type="dxa"/>
          <w:left w:w="108" w:type="dxa"/>
          <w:bottom w:w="0" w:type="dxa"/>
          <w:right w:w="103" w:type="dxa"/>
        </w:tblCellMar>
      </w:tblPr>
      <w:tblGrid>
        <w:gridCol w:w="601"/>
        <w:gridCol w:w="5862"/>
        <w:gridCol w:w="875"/>
        <w:gridCol w:w="700"/>
        <w:gridCol w:w="688"/>
        <w:gridCol w:w="1814"/>
      </w:tblGrid>
      <w:tr>
        <w:tblPrEx>
          <w:tblCellMar>
            <w:top w:w="13" w:type="dxa"/>
            <w:left w:w="108" w:type="dxa"/>
            <w:bottom w:w="0" w:type="dxa"/>
            <w:right w:w="103" w:type="dxa"/>
          </w:tblCellMar>
        </w:tblPrEx>
        <w:trPr>
          <w:trHeight w:val="289" w:hRule="atLeast"/>
        </w:trPr>
        <w:tc>
          <w:tcPr>
            <w:tcW w:w="601"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102"/>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w:t>
            </w:r>
          </w:p>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п/п</w:t>
            </w:r>
          </w:p>
        </w:tc>
        <w:tc>
          <w:tcPr>
            <w:tcW w:w="5862" w:type="dxa"/>
            <w:vMerge w:val="restart"/>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211"/>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Название раздела, темы</w:t>
            </w:r>
          </w:p>
        </w:tc>
        <w:tc>
          <w:tcPr>
            <w:tcW w:w="4077" w:type="dxa"/>
            <w:gridSpan w:val="4"/>
            <w:tcBorders>
              <w:top w:val="single" w:color="000000" w:sz="4" w:space="0"/>
              <w:left w:val="single" w:color="000000" w:sz="4" w:space="0"/>
              <w:bottom w:val="single" w:color="000000" w:sz="4" w:space="0"/>
              <w:right w:val="single" w:color="000000" w:sz="4" w:space="0"/>
            </w:tcBorders>
          </w:tcPr>
          <w:p>
            <w:pPr>
              <w:spacing w:after="0" w:line="240" w:lineRule="auto"/>
              <w:ind w:left="17"/>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Очная форма обучения, Количество часов</w:t>
            </w:r>
          </w:p>
        </w:tc>
      </w:tr>
      <w:tr>
        <w:tblPrEx>
          <w:tblCellMar>
            <w:top w:w="13" w:type="dxa"/>
            <w:left w:w="108" w:type="dxa"/>
            <w:bottom w:w="0" w:type="dxa"/>
            <w:right w:w="103" w:type="dxa"/>
          </w:tblCellMar>
        </w:tblPrEx>
        <w:trPr>
          <w:trHeight w:val="1143" w:hRule="atLeast"/>
        </w:trPr>
        <w:tc>
          <w:tcPr>
            <w:tcW w:w="601" w:type="dxa"/>
            <w:vMerge w:val="continue"/>
            <w:tcBorders>
              <w:top w:val="nil"/>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c>
          <w:tcPr>
            <w:tcW w:w="5862" w:type="dxa"/>
            <w:vMerge w:val="continue"/>
            <w:tcBorders>
              <w:top w:val="nil"/>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c>
          <w:tcPr>
            <w:tcW w:w="875"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Всего</w:t>
            </w:r>
          </w:p>
        </w:tc>
        <w:tc>
          <w:tcPr>
            <w:tcW w:w="700" w:type="dxa"/>
            <w:tcBorders>
              <w:top w:val="single" w:color="000000" w:sz="4" w:space="0"/>
              <w:left w:val="single" w:color="000000" w:sz="4" w:space="0"/>
              <w:bottom w:val="single" w:color="000000" w:sz="4" w:space="0"/>
              <w:right w:val="single" w:color="000000" w:sz="4" w:space="0"/>
            </w:tcBorders>
            <w:shd w:val="clear" w:color="auto" w:fill="BEBEBE"/>
          </w:tcPr>
          <w:p>
            <w:pPr>
              <w:spacing w:after="0" w:line="240" w:lineRule="auto"/>
              <w:ind w:left="145"/>
              <w:rPr>
                <w:rFonts w:hint="default" w:ascii="Times New Roman" w:hAnsi="Times New Roman" w:cs="Times New Roman"/>
                <w:sz w:val="18"/>
                <w:szCs w:val="18"/>
              </w:rPr>
            </w:pPr>
            <w:r>
              <w:rPr>
                <w:rFonts w:hint="default" w:ascii="Times New Roman" w:hAnsi="Times New Roman" w:cs="Times New Roman"/>
                <w:sz w:val="18"/>
                <w:szCs w:val="18"/>
              </w:rPr>
              <mc:AlternateContent>
                <mc:Choice Requires="wpg">
                  <w:drawing>
                    <wp:inline distT="0" distB="0" distL="0" distR="0">
                      <wp:extent cx="126365" cy="374015"/>
                      <wp:effectExtent l="0" t="0" r="0" b="0"/>
                      <wp:docPr id="74218" name="Group 74218"/>
                      <wp:cNvGraphicFramePr/>
                      <a:graphic xmlns:a="http://schemas.openxmlformats.org/drawingml/2006/main">
                        <a:graphicData uri="http://schemas.microsoft.com/office/word/2010/wordprocessingGroup">
                          <wpg:wgp>
                            <wpg:cNvGrpSpPr/>
                            <wpg:grpSpPr>
                              <a:xfrm>
                                <a:off x="0" y="0"/>
                                <a:ext cx="126578" cy="374238"/>
                                <a:chOff x="0" y="0"/>
                                <a:chExt cx="126578" cy="374238"/>
                              </a:xfrm>
                            </wpg:grpSpPr>
                            <wps:wsp>
                              <wps:cNvPr id="4773" name="Rectangle 4773"/>
                              <wps:cNvSpPr/>
                              <wps:spPr>
                                <a:xfrm rot="-5399999">
                                  <a:off x="33552" y="239441"/>
                                  <a:ext cx="101245" cy="168349"/>
                                </a:xfrm>
                                <a:prstGeom prst="rect">
                                  <a:avLst/>
                                </a:prstGeom>
                                <a:ln>
                                  <a:noFill/>
                                </a:ln>
                              </wps:spPr>
                              <wps:txbx>
                                <w:txbxContent>
                                  <w:p>
                                    <w:r>
                                      <w:rPr>
                                        <w:rFonts w:ascii="Times New Roman" w:hAnsi="Times New Roman" w:eastAsia="Times New Roman" w:cs="Times New Roman"/>
                                        <w:b/>
                                        <w:color w:val="252525"/>
                                        <w:sz w:val="18"/>
                                      </w:rPr>
                                      <w:t>Т</w:t>
                                    </w:r>
                                  </w:p>
                                </w:txbxContent>
                              </wps:txbx>
                              <wps:bodyPr horzOverflow="overflow" vert="horz" lIns="0" tIns="0" rIns="0" bIns="0" rtlCol="0">
                                <a:noAutofit/>
                              </wps:bodyPr>
                            </wps:wsp>
                            <wps:wsp>
                              <wps:cNvPr id="4774" name="Rectangle 4774"/>
                              <wps:cNvSpPr/>
                              <wps:spPr>
                                <a:xfrm rot="-5399999">
                                  <a:off x="50503" y="180191"/>
                                  <a:ext cx="67344" cy="168349"/>
                                </a:xfrm>
                                <a:prstGeom prst="rect">
                                  <a:avLst/>
                                </a:prstGeom>
                                <a:ln>
                                  <a:noFill/>
                                </a:ln>
                              </wps:spPr>
                              <wps:txbx>
                                <w:txbxContent>
                                  <w:p>
                                    <w:r>
                                      <w:rPr>
                                        <w:rFonts w:ascii="Times New Roman" w:hAnsi="Times New Roman" w:eastAsia="Times New Roman" w:cs="Times New Roman"/>
                                        <w:b/>
                                        <w:color w:val="252525"/>
                                        <w:sz w:val="18"/>
                                      </w:rPr>
                                      <w:t>е</w:t>
                                    </w:r>
                                  </w:p>
                                </w:txbxContent>
                              </wps:txbx>
                              <wps:bodyPr horzOverflow="overflow" vert="horz" lIns="0" tIns="0" rIns="0" bIns="0" rtlCol="0">
                                <a:noAutofit/>
                              </wps:bodyPr>
                            </wps:wsp>
                            <wps:wsp>
                              <wps:cNvPr id="4775" name="Rectangle 4775"/>
                              <wps:cNvSpPr/>
                              <wps:spPr>
                                <a:xfrm rot="-5399999">
                                  <a:off x="46170" y="125574"/>
                                  <a:ext cx="76010" cy="168349"/>
                                </a:xfrm>
                                <a:prstGeom prst="rect">
                                  <a:avLst/>
                                </a:prstGeom>
                                <a:ln>
                                  <a:noFill/>
                                </a:ln>
                              </wps:spPr>
                              <wps:txbx>
                                <w:txbxContent>
                                  <w:p>
                                    <w:r>
                                      <w:rPr>
                                        <w:rFonts w:ascii="Times New Roman" w:hAnsi="Times New Roman" w:eastAsia="Times New Roman" w:cs="Times New Roman"/>
                                        <w:b/>
                                        <w:color w:val="252525"/>
                                        <w:sz w:val="18"/>
                                      </w:rPr>
                                      <w:t>о</w:t>
                                    </w:r>
                                  </w:p>
                                </w:txbxContent>
                              </wps:txbx>
                              <wps:bodyPr horzOverflow="overflow" vert="horz" lIns="0" tIns="0" rIns="0" bIns="0" rtlCol="0">
                                <a:noAutofit/>
                              </wps:bodyPr>
                            </wps:wsp>
                            <wps:wsp>
                              <wps:cNvPr id="4776" name="Rectangle 4776"/>
                              <wps:cNvSpPr/>
                              <wps:spPr>
                                <a:xfrm rot="-5399999">
                                  <a:off x="41913" y="64931"/>
                                  <a:ext cx="84523" cy="168349"/>
                                </a:xfrm>
                                <a:prstGeom prst="rect">
                                  <a:avLst/>
                                </a:prstGeom>
                                <a:ln>
                                  <a:noFill/>
                                </a:ln>
                              </wps:spPr>
                              <wps:txbx>
                                <w:txbxContent>
                                  <w:p>
                                    <w:r>
                                      <w:rPr>
                                        <w:rFonts w:ascii="Times New Roman" w:hAnsi="Times New Roman" w:eastAsia="Times New Roman" w:cs="Times New Roman"/>
                                        <w:b/>
                                        <w:color w:val="252525"/>
                                        <w:sz w:val="18"/>
                                      </w:rPr>
                                      <w:t>р</w:t>
                                    </w:r>
                                  </w:p>
                                </w:txbxContent>
                              </wps:txbx>
                              <wps:bodyPr horzOverflow="overflow" vert="horz" lIns="0" tIns="0" rIns="0" bIns="0" rtlCol="0">
                                <a:noAutofit/>
                              </wps:bodyPr>
                            </wps:wsp>
                            <wps:wsp>
                              <wps:cNvPr id="4777" name="Rectangle 4777"/>
                              <wps:cNvSpPr/>
                              <wps:spPr>
                                <a:xfrm rot="-5399999">
                                  <a:off x="40393" y="-595"/>
                                  <a:ext cx="87563" cy="168349"/>
                                </a:xfrm>
                                <a:prstGeom prst="rect">
                                  <a:avLst/>
                                </a:prstGeom>
                                <a:ln>
                                  <a:noFill/>
                                </a:ln>
                              </wps:spPr>
                              <wps:txbx>
                                <w:txbxContent>
                                  <w:p>
                                    <w:r>
                                      <w:rPr>
                                        <w:rFonts w:ascii="Times New Roman" w:hAnsi="Times New Roman" w:eastAsia="Times New Roman" w:cs="Times New Roman"/>
                                        <w:b/>
                                        <w:color w:val="252525"/>
                                        <w:sz w:val="18"/>
                                      </w:rPr>
                                      <w:t>и</w:t>
                                    </w:r>
                                  </w:p>
                                </w:txbxContent>
                              </wps:txbx>
                              <wps:bodyPr horzOverflow="overflow" vert="horz" lIns="0" tIns="0" rIns="0" bIns="0" rtlCol="0">
                                <a:noAutofit/>
                              </wps:bodyPr>
                            </wps:wsp>
                            <wps:wsp>
                              <wps:cNvPr id="4778" name="Rectangle 4778"/>
                              <wps:cNvSpPr/>
                              <wps:spPr>
                                <a:xfrm rot="-5399999">
                                  <a:off x="43053" y="-63458"/>
                                  <a:ext cx="82243" cy="168349"/>
                                </a:xfrm>
                                <a:prstGeom prst="rect">
                                  <a:avLst/>
                                </a:prstGeom>
                                <a:ln>
                                  <a:noFill/>
                                </a:ln>
                              </wps:spPr>
                              <wps:txbx>
                                <w:txbxContent>
                                  <w:p>
                                    <w:r>
                                      <w:rPr>
                                        <w:rFonts w:ascii="Times New Roman" w:hAnsi="Times New Roman" w:eastAsia="Times New Roman" w:cs="Times New Roman"/>
                                        <w:b/>
                                        <w:color w:val="252525"/>
                                        <w:sz w:val="18"/>
                                      </w:rPr>
                                      <w:t>я</w:t>
                                    </w:r>
                                  </w:p>
                                </w:txbxContent>
                              </wps:txbx>
                              <wps:bodyPr horzOverflow="overflow" vert="horz" lIns="0" tIns="0" rIns="0" bIns="0" rtlCol="0">
                                <a:noAutofit/>
                              </wps:bodyPr>
                            </wps:wsp>
                          </wpg:wgp>
                        </a:graphicData>
                      </a:graphic>
                    </wp:inline>
                  </w:drawing>
                </mc:Choice>
                <mc:Fallback>
                  <w:pict>
                    <v:group id="Group 74218" o:spid="_x0000_s1026" o:spt="203" style="height:29.45pt;width:9.95pt;" coordsize="126578,374238" o:gfxdata="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BYAAABk&#10;cnMvUEsBAhQAFAAAAAgAh07iQPfXd5PUAAAAAwEAAA8AAAAAAAAAAQAgAAAAOAAAAGRycy9kb3du&#10;cmV2LnhtbFBLAQIUABQAAAAIAIdO4kDbCxOG0QIAANINAAAOAAAAAAAAAAEAIAAAADkBAABkcnMv&#10;ZTJvRG9jLnhtbFBLBQYAAAAABgAGAFkBAAB8BgAAAAA=&#10;">
                      <o:lock v:ext="edit" aspectratio="f"/>
                      <v:rect id="Rectangle 4773" o:spid="_x0000_s1026" o:spt="1" style="position:absolute;left:33552;top:239441;height:168349;width:101245;rotation:-5898239f;" filled="f" stroked="f" coordsize="21600,21600" o:gfxdata="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ryXChM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Т</w:t>
                              </w:r>
                            </w:p>
                          </w:txbxContent>
                        </v:textbox>
                      </v:rect>
                      <v:rect id="Rectangle 4774" o:spid="_x0000_s1026" o:spt="1" style="position:absolute;left:50503;top:180191;height:168349;width:67344;rotation:-5898239f;" filled="f" stroked="f" coordsize="21600,21600" o:gfxdata="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IMxa8M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е</w:t>
                              </w:r>
                            </w:p>
                          </w:txbxContent>
                        </v:textbox>
                      </v:rect>
                      <v:rect id="Rectangle 4775" o:spid="_x0000_s1026" o:spt="1" style="position:absolute;left:46170;top:125574;height:168349;width:76010;rotation:-5898239f;" filled="f" stroked="f" coordsize="21600,21600" o:gfxdata="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T4D/a8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о</w:t>
                              </w:r>
                            </w:p>
                          </w:txbxContent>
                        </v:textbox>
                      </v:rect>
                      <v:rect id="Rectangle 4776" o:spid="_x0000_s1026" o:spt="1" style="position:absolute;left:41913;top:64931;height:168349;width:84523;rotation:-5898239f;" filled="f" stroked="f" coordsize="21600,21600" o:gfxdata="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UmEc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r>
                                <w:rPr>
                                  <w:rFonts w:ascii="Times New Roman" w:hAnsi="Times New Roman" w:eastAsia="Times New Roman" w:cs="Times New Roman"/>
                                  <w:b/>
                                  <w:color w:val="252525"/>
                                  <w:sz w:val="18"/>
                                </w:rPr>
                                <w:t>р</w:t>
                              </w:r>
                            </w:p>
                          </w:txbxContent>
                        </v:textbox>
                      </v:rect>
                      <v:rect id="Rectangle 4777" o:spid="_x0000_s1026" o:spt="1" style="position:absolute;left:40393;top:-595;height:168349;width:87563;rotation:-5898239f;" filled="f" stroked="f" coordsize="21600,21600" o:gfxdata="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0B7Eh8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и</w:t>
                              </w:r>
                            </w:p>
                          </w:txbxContent>
                        </v:textbox>
                      </v:rect>
                      <v:rect id="Rectangle 4778" o:spid="_x0000_s1026" o:spt="1" style="position:absolute;left:43053;top:-63458;height:168349;width:82243;rotation:-5898239f;" filled="f" stroked="f" coordsize="21600,21600" o:gfxdata="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hgVD1vAAAAN0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r>
                                <w:rPr>
                                  <w:rFonts w:ascii="Times New Roman" w:hAnsi="Times New Roman" w:eastAsia="Times New Roman" w:cs="Times New Roman"/>
                                  <w:b/>
                                  <w:color w:val="252525"/>
                                  <w:sz w:val="18"/>
                                </w:rPr>
                                <w:t>я</w:t>
                              </w:r>
                            </w:p>
                          </w:txbxContent>
                        </v:textbox>
                      </v:rect>
                      <w10:wrap type="none"/>
                      <w10:anchorlock/>
                    </v:group>
                  </w:pict>
                </mc:Fallback>
              </mc:AlternateContent>
            </w:r>
          </w:p>
        </w:tc>
        <w:tc>
          <w:tcPr>
            <w:tcW w:w="688" w:type="dxa"/>
            <w:tcBorders>
              <w:top w:val="single" w:color="000000" w:sz="4" w:space="0"/>
              <w:left w:val="single" w:color="000000" w:sz="4" w:space="0"/>
              <w:bottom w:val="single" w:color="000000" w:sz="4" w:space="0"/>
              <w:right w:val="single" w:color="000000" w:sz="4" w:space="0"/>
            </w:tcBorders>
            <w:shd w:val="clear" w:color="auto" w:fill="BEBEBE"/>
          </w:tcPr>
          <w:p>
            <w:pPr>
              <w:spacing w:after="0" w:line="240" w:lineRule="auto"/>
              <w:ind w:left="139"/>
              <w:rPr>
                <w:rFonts w:hint="default" w:ascii="Times New Roman" w:hAnsi="Times New Roman" w:cs="Times New Roman"/>
                <w:sz w:val="18"/>
                <w:szCs w:val="18"/>
              </w:rPr>
            </w:pPr>
            <w:r>
              <w:rPr>
                <w:rFonts w:hint="default" w:ascii="Times New Roman" w:hAnsi="Times New Roman" w:cs="Times New Roman"/>
                <w:sz w:val="18"/>
                <w:szCs w:val="18"/>
              </w:rPr>
              <mc:AlternateContent>
                <mc:Choice Requires="wpg">
                  <w:drawing>
                    <wp:inline distT="0" distB="0" distL="0" distR="0">
                      <wp:extent cx="126365" cy="518795"/>
                      <wp:effectExtent l="0" t="0" r="0" b="0"/>
                      <wp:docPr id="74265" name="Group 74265"/>
                      <wp:cNvGraphicFramePr/>
                      <a:graphic xmlns:a="http://schemas.openxmlformats.org/drawingml/2006/main">
                        <a:graphicData uri="http://schemas.microsoft.com/office/word/2010/wordprocessingGroup">
                          <wpg:wgp>
                            <wpg:cNvGrpSpPr/>
                            <wpg:grpSpPr>
                              <a:xfrm>
                                <a:off x="0" y="0"/>
                                <a:ext cx="126578" cy="518875"/>
                                <a:chOff x="0" y="0"/>
                                <a:chExt cx="126578" cy="518875"/>
                              </a:xfrm>
                            </wpg:grpSpPr>
                            <wps:wsp>
                              <wps:cNvPr id="4780" name="Rectangle 4780"/>
                              <wps:cNvSpPr/>
                              <wps:spPr>
                                <a:xfrm rot="-5399999">
                                  <a:off x="25116" y="375641"/>
                                  <a:ext cx="118118" cy="168349"/>
                                </a:xfrm>
                                <a:prstGeom prst="rect">
                                  <a:avLst/>
                                </a:prstGeom>
                                <a:ln>
                                  <a:noFill/>
                                </a:ln>
                              </wps:spPr>
                              <wps:txbx>
                                <w:txbxContent>
                                  <w:p>
                                    <w:r>
                                      <w:rPr>
                                        <w:rFonts w:ascii="Times New Roman" w:hAnsi="Times New Roman" w:eastAsia="Times New Roman" w:cs="Times New Roman"/>
                                        <w:b/>
                                        <w:color w:val="252525"/>
                                        <w:sz w:val="18"/>
                                      </w:rPr>
                                      <w:t>П</w:t>
                                    </w:r>
                                  </w:p>
                                </w:txbxContent>
                              </wps:txbx>
                              <wps:bodyPr horzOverflow="overflow" vert="horz" lIns="0" tIns="0" rIns="0" bIns="0" rtlCol="0">
                                <a:noAutofit/>
                              </wps:bodyPr>
                            </wps:wsp>
                            <wps:wsp>
                              <wps:cNvPr id="4781" name="Rectangle 4781"/>
                              <wps:cNvSpPr/>
                              <wps:spPr>
                                <a:xfrm rot="-5399999">
                                  <a:off x="41913" y="304055"/>
                                  <a:ext cx="84523" cy="168349"/>
                                </a:xfrm>
                                <a:prstGeom prst="rect">
                                  <a:avLst/>
                                </a:prstGeom>
                                <a:ln>
                                  <a:noFill/>
                                </a:ln>
                              </wps:spPr>
                              <wps:txbx>
                                <w:txbxContent>
                                  <w:p>
                                    <w:r>
                                      <w:rPr>
                                        <w:rFonts w:ascii="Times New Roman" w:hAnsi="Times New Roman" w:eastAsia="Times New Roman" w:cs="Times New Roman"/>
                                        <w:b/>
                                        <w:color w:val="252525"/>
                                        <w:sz w:val="18"/>
                                      </w:rPr>
                                      <w:t>р</w:t>
                                    </w:r>
                                  </w:p>
                                </w:txbxContent>
                              </wps:txbx>
                              <wps:bodyPr horzOverflow="overflow" vert="horz" lIns="0" tIns="0" rIns="0" bIns="0" rtlCol="0">
                                <a:noAutofit/>
                              </wps:bodyPr>
                            </wps:wsp>
                            <wps:wsp>
                              <wps:cNvPr id="4782" name="Rectangle 4782"/>
                              <wps:cNvSpPr/>
                              <wps:spPr>
                                <a:xfrm rot="-5399999">
                                  <a:off x="46170" y="245834"/>
                                  <a:ext cx="76010" cy="168349"/>
                                </a:xfrm>
                                <a:prstGeom prst="rect">
                                  <a:avLst/>
                                </a:prstGeom>
                                <a:ln>
                                  <a:noFill/>
                                </a:ln>
                              </wps:spPr>
                              <wps:txbx>
                                <w:txbxContent>
                                  <w:p>
                                    <w:r>
                                      <w:rPr>
                                        <w:rFonts w:ascii="Times New Roman" w:hAnsi="Times New Roman" w:eastAsia="Times New Roman" w:cs="Times New Roman"/>
                                        <w:b/>
                                        <w:color w:val="252525"/>
                                        <w:sz w:val="18"/>
                                      </w:rPr>
                                      <w:t>а</w:t>
                                    </w:r>
                                  </w:p>
                                </w:txbxContent>
                              </wps:txbx>
                              <wps:bodyPr horzOverflow="overflow" vert="horz" lIns="0" tIns="0" rIns="0" bIns="0" rtlCol="0">
                                <a:noAutofit/>
                              </wps:bodyPr>
                            </wps:wsp>
                            <wps:wsp>
                              <wps:cNvPr id="4783" name="Rectangle 4783"/>
                              <wps:cNvSpPr/>
                              <wps:spPr>
                                <a:xfrm rot="-5399999">
                                  <a:off x="40393" y="182152"/>
                                  <a:ext cx="87563" cy="168349"/>
                                </a:xfrm>
                                <a:prstGeom prst="rect">
                                  <a:avLst/>
                                </a:prstGeom>
                                <a:ln>
                                  <a:noFill/>
                                </a:ln>
                              </wps:spPr>
                              <wps:txbx>
                                <w:txbxContent>
                                  <w:p>
                                    <w:r>
                                      <w:rPr>
                                        <w:rFonts w:ascii="Times New Roman" w:hAnsi="Times New Roman" w:eastAsia="Times New Roman" w:cs="Times New Roman"/>
                                        <w:b/>
                                        <w:color w:val="252525"/>
                                        <w:sz w:val="18"/>
                                      </w:rPr>
                                      <w:t>к</w:t>
                                    </w:r>
                                  </w:p>
                                </w:txbxContent>
                              </wps:txbx>
                              <wps:bodyPr horzOverflow="overflow" vert="horz" lIns="0" tIns="0" rIns="0" bIns="0" rtlCol="0">
                                <a:noAutofit/>
                              </wps:bodyPr>
                            </wps:wsp>
                            <wps:wsp>
                              <wps:cNvPr id="4784" name="Rectangle 4784"/>
                              <wps:cNvSpPr/>
                              <wps:spPr>
                                <a:xfrm rot="-5399999">
                                  <a:off x="46854" y="123089"/>
                                  <a:ext cx="74641" cy="168349"/>
                                </a:xfrm>
                                <a:prstGeom prst="rect">
                                  <a:avLst/>
                                </a:prstGeom>
                                <a:ln>
                                  <a:noFill/>
                                </a:ln>
                              </wps:spPr>
                              <wps:txbx>
                                <w:txbxContent>
                                  <w:p>
                                    <w:r>
                                      <w:rPr>
                                        <w:rFonts w:ascii="Times New Roman" w:hAnsi="Times New Roman" w:eastAsia="Times New Roman" w:cs="Times New Roman"/>
                                        <w:b/>
                                        <w:color w:val="252525"/>
                                        <w:sz w:val="18"/>
                                      </w:rPr>
                                      <w:t>т</w:t>
                                    </w:r>
                                  </w:p>
                                </w:txbxContent>
                              </wps:txbx>
                              <wps:bodyPr horzOverflow="overflow" vert="horz" lIns="0" tIns="0" rIns="0" bIns="0" rtlCol="0">
                                <a:noAutofit/>
                              </wps:bodyPr>
                            </wps:wsp>
                            <wps:wsp>
                              <wps:cNvPr id="4785" name="Rectangle 4785"/>
                              <wps:cNvSpPr/>
                              <wps:spPr>
                                <a:xfrm rot="-5399999">
                                  <a:off x="40393" y="60242"/>
                                  <a:ext cx="87563" cy="168349"/>
                                </a:xfrm>
                                <a:prstGeom prst="rect">
                                  <a:avLst/>
                                </a:prstGeom>
                                <a:ln>
                                  <a:noFill/>
                                </a:ln>
                              </wps:spPr>
                              <wps:txbx>
                                <w:txbxContent>
                                  <w:p>
                                    <w:r>
                                      <w:rPr>
                                        <w:rFonts w:ascii="Times New Roman" w:hAnsi="Times New Roman" w:eastAsia="Times New Roman" w:cs="Times New Roman"/>
                                        <w:b/>
                                        <w:color w:val="252525"/>
                                        <w:sz w:val="18"/>
                                      </w:rPr>
                                      <w:t>и</w:t>
                                    </w:r>
                                  </w:p>
                                </w:txbxContent>
                              </wps:txbx>
                              <wps:bodyPr horzOverflow="overflow" vert="horz" lIns="0" tIns="0" rIns="0" bIns="0" rtlCol="0">
                                <a:noAutofit/>
                              </wps:bodyPr>
                            </wps:wsp>
                            <wps:wsp>
                              <wps:cNvPr id="4786" name="Rectangle 4786"/>
                              <wps:cNvSpPr/>
                              <wps:spPr>
                                <a:xfrm rot="-5399999">
                                  <a:off x="40393" y="-5281"/>
                                  <a:ext cx="87563" cy="168349"/>
                                </a:xfrm>
                                <a:prstGeom prst="rect">
                                  <a:avLst/>
                                </a:prstGeom>
                                <a:ln>
                                  <a:noFill/>
                                </a:ln>
                              </wps:spPr>
                              <wps:txbx>
                                <w:txbxContent>
                                  <w:p>
                                    <w:r>
                                      <w:rPr>
                                        <w:rFonts w:ascii="Times New Roman" w:hAnsi="Times New Roman" w:eastAsia="Times New Roman" w:cs="Times New Roman"/>
                                        <w:b/>
                                        <w:color w:val="252525"/>
                                        <w:sz w:val="18"/>
                                      </w:rPr>
                                      <w:t>к</w:t>
                                    </w:r>
                                  </w:p>
                                </w:txbxContent>
                              </wps:txbx>
                              <wps:bodyPr horzOverflow="overflow" vert="horz" lIns="0" tIns="0" rIns="0" bIns="0" rtlCol="0">
                                <a:noAutofit/>
                              </wps:bodyPr>
                            </wps:wsp>
                            <wps:wsp>
                              <wps:cNvPr id="4787" name="Rectangle 4787"/>
                              <wps:cNvSpPr/>
                              <wps:spPr>
                                <a:xfrm rot="-5399999">
                                  <a:off x="46170" y="-65028"/>
                                  <a:ext cx="76009" cy="168349"/>
                                </a:xfrm>
                                <a:prstGeom prst="rect">
                                  <a:avLst/>
                                </a:prstGeom>
                                <a:ln>
                                  <a:noFill/>
                                </a:ln>
                              </wps:spPr>
                              <wps:txbx>
                                <w:txbxContent>
                                  <w:p>
                                    <w:r>
                                      <w:rPr>
                                        <w:rFonts w:ascii="Times New Roman" w:hAnsi="Times New Roman" w:eastAsia="Times New Roman" w:cs="Times New Roman"/>
                                        <w:b/>
                                        <w:color w:val="252525"/>
                                        <w:sz w:val="18"/>
                                      </w:rPr>
                                      <w:t>а</w:t>
                                    </w:r>
                                  </w:p>
                                </w:txbxContent>
                              </wps:txbx>
                              <wps:bodyPr horzOverflow="overflow" vert="horz" lIns="0" tIns="0" rIns="0" bIns="0" rtlCol="0">
                                <a:noAutofit/>
                              </wps:bodyPr>
                            </wps:wsp>
                          </wpg:wgp>
                        </a:graphicData>
                      </a:graphic>
                    </wp:inline>
                  </w:drawing>
                </mc:Choice>
                <mc:Fallback>
                  <w:pict>
                    <v:group id="Group 74265" o:spid="_x0000_s1026" o:spt="203" style="height:40.85pt;width:9.95pt;" coordsize="126578,518875" o:gfxdata="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WAAAAZHJzL1BLAQIUABQAAAAI&#10;AIdO4kDGomdX1AAAAAMBAAAPAAAAAAAAAAEAIAAAADgAAABkcnMvZG93bnJldi54bWxQSwECFAAU&#10;AAAACACHTuJAaj7l4fwCAACDEQAADgAAAAAAAAABACAAAAA5AQAAZHJzL2Uyb0RvYy54bWxQSwUG&#10;AAAAAAYABgBZAQAApwYAAAAA&#10;">
                      <o:lock v:ext="edit" aspectratio="f"/>
                      <v:rect id="Rectangle 4780" o:spid="_x0000_s1026" o:spt="1" style="position:absolute;left:25116;top:375641;height:168349;width:118118;rotation:-5898239f;" filled="f" stroked="f" coordsize="21600,21600" o:gfxdata="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qIizUvAAAAN0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r>
                                <w:rPr>
                                  <w:rFonts w:ascii="Times New Roman" w:hAnsi="Times New Roman" w:eastAsia="Times New Roman" w:cs="Times New Roman"/>
                                  <w:b/>
                                  <w:color w:val="252525"/>
                                  <w:sz w:val="18"/>
                                </w:rPr>
                                <w:t>П</w:t>
                              </w:r>
                            </w:p>
                          </w:txbxContent>
                        </v:textbox>
                      </v:rect>
                      <v:rect id="Rectangle 4781" o:spid="_x0000_s1026" o:spt="1" style="position:absolute;left:41913;top:304055;height:168349;width:84523;rotation:-5898239f;" filled="f" stroked="f" coordsize="21600,21600" o:gfxdata="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BW6JT8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р</w:t>
                              </w:r>
                            </w:p>
                          </w:txbxContent>
                        </v:textbox>
                      </v:rect>
                      <v:rect id="Rectangle 4782" o:spid="_x0000_s1026" o:spt="1" style="position:absolute;left:46170;top:245834;height:168349;width:76010;rotation:-5898239f;" filled="f" stroked="f" coordsize="21600,21600" o:gfxdata="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9bwXOM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а</w:t>
                              </w:r>
                            </w:p>
                          </w:txbxContent>
                        </v:textbox>
                      </v:rect>
                      <v:rect id="Rectangle 4783" o:spid="_x0000_s1026" o:spt="1" style="position:absolute;left:40393;top:182152;height:168349;width:87563;rotation:-5898239f;" filled="f" stroked="f" coordsize="21600,21600" o:gfxdata="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a8LKj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r>
                                <w:rPr>
                                  <w:rFonts w:ascii="Times New Roman" w:hAnsi="Times New Roman" w:eastAsia="Times New Roman" w:cs="Times New Roman"/>
                                  <w:b/>
                                  <w:color w:val="252525"/>
                                  <w:sz w:val="18"/>
                                </w:rPr>
                                <w:t>к</w:t>
                              </w:r>
                            </w:p>
                          </w:txbxContent>
                        </v:textbox>
                      </v:rect>
                      <v:rect id="Rectangle 4784" o:spid="_x0000_s1026" o:spt="1" style="position:absolute;left:46854;top:123089;height:168349;width:74641;rotation:-5898239f;" filled="f" stroked="f" coordsize="21600,21600" o:gfxdata="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FRkq18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т</w:t>
                              </w:r>
                            </w:p>
                          </w:txbxContent>
                        </v:textbox>
                      </v:rect>
                      <v:rect id="Rectangle 4785" o:spid="_x0000_s1026" o:spt="1" style="position:absolute;left:40393;top:60242;height:168349;width:87563;rotation:-5898239f;" filled="f" stroked="f" coordsize="21600,21600" o:gfxdata="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6VY9M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r>
                                <w:rPr>
                                  <w:rFonts w:ascii="Times New Roman" w:hAnsi="Times New Roman" w:eastAsia="Times New Roman" w:cs="Times New Roman"/>
                                  <w:b/>
                                  <w:color w:val="252525"/>
                                  <w:sz w:val="18"/>
                                </w:rPr>
                                <w:t>и</w:t>
                              </w:r>
                            </w:p>
                          </w:txbxContent>
                        </v:textbox>
                      </v:rect>
                      <v:rect id="Rectangle 4786" o:spid="_x0000_s1026" o:spt="1" style="position:absolute;left:40393;top:-5281;height:168349;width:87563;rotation:-5898239f;" filled="f" stroked="f" coordsize="21600,21600" o:gfxdata="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iocRO8AAAADdAAAADwAAAAAAAAABACAAAAA4AAAAZHJzL2Rvd25y&#10;ZXYueG1sUEsBAhQAFAAAAAgAh07iQDMvBZ47AAAAOQAAABAAAAAAAAAAAQAgAAAAJQEAAGRycy9z&#10;aGFwZXhtbC54bWxQSwUGAAAAAAYABgBbAQAAzwMAAAAA&#10;">
                        <v:fill on="f" focussize="0,0"/>
                        <v:stroke on="f"/>
                        <v:imagedata o:title=""/>
                        <o:lock v:ext="edit" aspectratio="f"/>
                        <v:textbox inset="0mm,0mm,0mm,0mm">
                          <w:txbxContent>
                            <w:p>
                              <w:r>
                                <w:rPr>
                                  <w:rFonts w:ascii="Times New Roman" w:hAnsi="Times New Roman" w:eastAsia="Times New Roman" w:cs="Times New Roman"/>
                                  <w:b/>
                                  <w:color w:val="252525"/>
                                  <w:sz w:val="18"/>
                                </w:rPr>
                                <w:t>к</w:t>
                              </w:r>
                            </w:p>
                          </w:txbxContent>
                        </v:textbox>
                      </v:rect>
                      <v:rect id="Rectangle 4787" o:spid="_x0000_s1026" o:spt="1" style="position:absolute;left:46170;top:-65028;height:168349;width:76009;rotation:-5898239f;" filled="f" stroked="f" coordsize="21600,21600" o:gfxdata="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ly7SgvwAAAN0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r>
                                <w:rPr>
                                  <w:rFonts w:ascii="Times New Roman" w:hAnsi="Times New Roman" w:eastAsia="Times New Roman" w:cs="Times New Roman"/>
                                  <w:b/>
                                  <w:color w:val="252525"/>
                                  <w:sz w:val="18"/>
                                </w:rPr>
                                <w:t>а</w:t>
                              </w:r>
                            </w:p>
                          </w:txbxContent>
                        </v:textbox>
                      </v:rect>
                      <w10:wrap type="none"/>
                      <w10:anchorlock/>
                    </v:group>
                  </w:pict>
                </mc:Fallback>
              </mc:AlternateContent>
            </w:r>
          </w:p>
        </w:tc>
        <w:tc>
          <w:tcPr>
            <w:tcW w:w="181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Форма контроля/ аттестации</w:t>
            </w:r>
          </w:p>
        </w:tc>
      </w:tr>
      <w:tr>
        <w:trPr>
          <w:trHeight w:val="423" w:hRule="atLeast"/>
        </w:trPr>
        <w:tc>
          <w:tcPr>
            <w:tcW w:w="601"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1. Огневая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20</w:t>
            </w:r>
          </w:p>
        </w:tc>
        <w:tc>
          <w:tcPr>
            <w:tcW w:w="700"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5"/>
              <w:jc w:val="center"/>
              <w:rPr>
                <w:rFonts w:hint="default" w:ascii="Times New Roman" w:hAnsi="Times New Roman" w:cs="Times New Roman"/>
                <w:sz w:val="18"/>
                <w:szCs w:val="18"/>
                <w:lang w:val="ru-RU"/>
              </w:rPr>
            </w:pPr>
            <w:r>
              <w:rPr>
                <w:rFonts w:hint="default" w:ascii="Times New Roman" w:hAnsi="Times New Roman" w:eastAsia="Times New Roman" w:cs="Times New Roman"/>
                <w:b/>
                <w:color w:val="252525"/>
                <w:sz w:val="18"/>
                <w:szCs w:val="18"/>
                <w:lang w:val="ru-RU"/>
              </w:rPr>
              <w:t>2</w:t>
            </w:r>
          </w:p>
        </w:tc>
        <w:tc>
          <w:tcPr>
            <w:tcW w:w="688"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3"/>
              <w:jc w:val="center"/>
              <w:rPr>
                <w:rFonts w:hint="default" w:ascii="Times New Roman" w:hAnsi="Times New Roman" w:cs="Times New Roman"/>
                <w:sz w:val="18"/>
                <w:szCs w:val="18"/>
                <w:lang w:val="ru-RU"/>
              </w:rPr>
            </w:pPr>
            <w:r>
              <w:rPr>
                <w:rFonts w:hint="default" w:ascii="Times New Roman" w:hAnsi="Times New Roman" w:cs="Times New Roman"/>
                <w:sz w:val="18"/>
                <w:szCs w:val="18"/>
                <w:lang w:val="ru-RU"/>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Практическая стрельба</w:t>
            </w:r>
          </w:p>
        </w:tc>
      </w:tr>
      <w:tr>
        <w:trPr>
          <w:trHeight w:val="631"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1.1. </w:t>
            </w:r>
            <w:r>
              <w:rPr>
                <w:rFonts w:hint="default" w:ascii="Times New Roman" w:hAnsi="Times New Roman" w:eastAsia="Times New Roman" w:cs="Times New Roman"/>
                <w:color w:val="252525"/>
                <w:sz w:val="18"/>
                <w:szCs w:val="18"/>
                <w:highlight w:val="none"/>
              </w:rPr>
              <w:t>Приемы и правила стрельбы из автомата (пулемета) Калашникова, пистолета Макарова, Ярыгина, с применение страйкбольного оборудования, СХП. Приемы стрельбы с лыж.</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631"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highlight w:val="yellow"/>
              </w:rPr>
            </w:pPr>
            <w:r>
              <w:rPr>
                <w:rFonts w:hint="default" w:ascii="Times New Roman" w:hAnsi="Times New Roman" w:eastAsia="Times New Roman" w:cs="Times New Roman"/>
                <w:b/>
                <w:color w:val="252525"/>
                <w:sz w:val="18"/>
                <w:szCs w:val="18"/>
                <w:highlight w:val="none"/>
              </w:rPr>
              <w:t xml:space="preserve">Тема 1.2. </w:t>
            </w:r>
            <w:r>
              <w:rPr>
                <w:rFonts w:hint="default" w:ascii="Times New Roman" w:hAnsi="Times New Roman" w:eastAsia="Times New Roman" w:cs="Times New Roman"/>
                <w:color w:val="252525"/>
                <w:sz w:val="18"/>
                <w:szCs w:val="18"/>
                <w:highlight w:val="none"/>
              </w:rPr>
              <w:t>Правила стрельбы из автомата (пулемета) Калашникова. Наблюдение за полем боя и целеуказание, выбор цели, выбор прицела, точки прицеливания и целика.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7"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highlight w:val="yellow"/>
              </w:rPr>
            </w:pPr>
            <w:r>
              <w:rPr>
                <w:rFonts w:hint="default" w:ascii="Times New Roman" w:hAnsi="Times New Roman" w:eastAsia="Times New Roman" w:cs="Times New Roman"/>
                <w:b/>
                <w:color w:val="252525"/>
                <w:sz w:val="18"/>
                <w:szCs w:val="18"/>
                <w:highlight w:val="none"/>
              </w:rPr>
              <w:t xml:space="preserve">Тема 1.3. </w:t>
            </w:r>
            <w:r>
              <w:rPr>
                <w:rFonts w:hint="default" w:ascii="Times New Roman" w:hAnsi="Times New Roman" w:eastAsia="Times New Roman" w:cs="Times New Roman"/>
                <w:color w:val="252525"/>
                <w:sz w:val="18"/>
                <w:szCs w:val="18"/>
                <w:highlight w:val="none"/>
              </w:rPr>
              <w:t>ТТХ противотанковой управляемой ракеты (ПТУР)</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4"/>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1.4. </w:t>
            </w:r>
            <w:r>
              <w:rPr>
                <w:rFonts w:hint="default" w:ascii="Times New Roman" w:hAnsi="Times New Roman" w:eastAsia="Times New Roman" w:cs="Times New Roman"/>
                <w:color w:val="252525"/>
                <w:sz w:val="18"/>
                <w:szCs w:val="18"/>
                <w:highlight w:val="none"/>
              </w:rPr>
              <w:t>Работа на электронном тренажёре-симуляторе ПТУР</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3" w:hRule="atLeast"/>
        </w:trPr>
        <w:tc>
          <w:tcPr>
            <w:tcW w:w="601"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2. Самбо.</w:t>
            </w:r>
          </w:p>
        </w:tc>
        <w:tc>
          <w:tcPr>
            <w:tcW w:w="875"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5"/>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700"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3"/>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Демонстрация приемов самбо</w:t>
            </w:r>
          </w:p>
        </w:tc>
      </w:tr>
      <w:tr>
        <w:trPr>
          <w:trHeight w:val="327"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2.1. </w:t>
            </w:r>
            <w:r>
              <w:rPr>
                <w:rFonts w:hint="default" w:ascii="Times New Roman" w:hAnsi="Times New Roman" w:eastAsia="Times New Roman" w:cs="Times New Roman"/>
                <w:color w:val="252525"/>
                <w:sz w:val="18"/>
                <w:szCs w:val="18"/>
                <w:highlight w:val="none"/>
              </w:rPr>
              <w:t>Ударная техника, постановка ударов, ударные комбинации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5"/>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3"/>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highlight w:val="none"/>
              </w:rPr>
            </w:pPr>
            <w:r>
              <w:rPr>
                <w:rFonts w:hint="default" w:ascii="Times New Roman" w:hAnsi="Times New Roman" w:eastAsia="Times New Roman" w:cs="Times New Roman"/>
                <w:b/>
                <w:color w:val="252525"/>
                <w:sz w:val="18"/>
                <w:szCs w:val="18"/>
                <w:highlight w:val="none"/>
              </w:rPr>
              <w:t xml:space="preserve">Тема 2.2. </w:t>
            </w:r>
            <w:r>
              <w:rPr>
                <w:rFonts w:hint="default" w:ascii="Times New Roman" w:hAnsi="Times New Roman" w:eastAsia="Times New Roman" w:cs="Times New Roman"/>
                <w:color w:val="252525"/>
                <w:sz w:val="18"/>
                <w:szCs w:val="18"/>
                <w:highlight w:val="none"/>
              </w:rPr>
              <w:t>Техника защиты от ударов</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5"/>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3"/>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2.3. </w:t>
            </w:r>
            <w:r>
              <w:rPr>
                <w:rFonts w:hint="default" w:ascii="Times New Roman" w:hAnsi="Times New Roman" w:eastAsia="Times New Roman" w:cs="Times New Roman"/>
                <w:color w:val="252525"/>
                <w:sz w:val="18"/>
                <w:szCs w:val="18"/>
                <w:highlight w:val="none"/>
              </w:rPr>
              <w:t>Техника защиты от вооруженного противника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2.4. </w:t>
            </w:r>
            <w:r>
              <w:rPr>
                <w:rFonts w:hint="default" w:ascii="Times New Roman" w:hAnsi="Times New Roman" w:eastAsia="Times New Roman" w:cs="Times New Roman"/>
                <w:color w:val="252525"/>
                <w:sz w:val="18"/>
                <w:szCs w:val="18"/>
                <w:highlight w:val="none"/>
              </w:rPr>
              <w:t>Учебные поединки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630" w:hRule="atLeast"/>
        </w:trPr>
        <w:tc>
          <w:tcPr>
            <w:tcW w:w="601"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3. Военная топография.</w:t>
            </w:r>
          </w:p>
        </w:tc>
        <w:tc>
          <w:tcPr>
            <w:tcW w:w="875"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12</w:t>
            </w:r>
          </w:p>
        </w:tc>
        <w:tc>
          <w:tcPr>
            <w:tcW w:w="700"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3"/>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38"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Контрольное занятие.</w:t>
            </w:r>
          </w:p>
          <w:p>
            <w:pPr>
              <w:spacing w:after="0" w:line="240" w:lineRule="auto"/>
              <w:ind w:left="1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Тестирование</w:t>
            </w:r>
          </w:p>
        </w:tc>
      </w:tr>
      <w:tr>
        <w:trPr>
          <w:trHeight w:val="327"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3.1. </w:t>
            </w:r>
            <w:r>
              <w:rPr>
                <w:rFonts w:hint="default" w:ascii="Times New Roman" w:hAnsi="Times New Roman" w:eastAsia="Times New Roman" w:cs="Times New Roman"/>
                <w:color w:val="252525"/>
                <w:sz w:val="18"/>
                <w:szCs w:val="18"/>
                <w:highlight w:val="none"/>
              </w:rPr>
              <w:t>Определение координат. Определение расстояния по карте.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630"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Тема 3.2</w:t>
            </w:r>
            <w:r>
              <w:rPr>
                <w:rFonts w:hint="default" w:ascii="Times New Roman" w:hAnsi="Times New Roman" w:eastAsia="Times New Roman" w:cs="Times New Roman"/>
                <w:color w:val="252525"/>
                <w:sz w:val="18"/>
                <w:szCs w:val="18"/>
                <w:highlight w:val="none"/>
              </w:rPr>
              <w:t>. Основные формы рельефа на карте. Горизонтали. Построение профиля местности. Определение зон невидимости. Определение крутизны ската.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3.3. </w:t>
            </w:r>
            <w:r>
              <w:rPr>
                <w:rFonts w:hint="default" w:ascii="Times New Roman" w:hAnsi="Times New Roman" w:eastAsia="Times New Roman" w:cs="Times New Roman"/>
                <w:color w:val="252525"/>
                <w:sz w:val="18"/>
                <w:szCs w:val="18"/>
                <w:highlight w:val="none"/>
              </w:rPr>
              <w:t>Работа с программой AlpineQuest</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4. Общефизическая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700"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ind w:left="3"/>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ind w:left="12"/>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Сдача нормативов</w:t>
            </w: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4.1. </w:t>
            </w:r>
            <w:r>
              <w:rPr>
                <w:rFonts w:hint="default" w:ascii="Times New Roman" w:hAnsi="Times New Roman" w:eastAsia="Times New Roman" w:cs="Times New Roman"/>
                <w:color w:val="252525"/>
                <w:sz w:val="18"/>
                <w:szCs w:val="18"/>
                <w:highlight w:val="none"/>
              </w:rPr>
              <w:t>Подтягивание на перекладине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4.2. </w:t>
            </w:r>
            <w:r>
              <w:rPr>
                <w:rFonts w:hint="default" w:ascii="Times New Roman" w:hAnsi="Times New Roman" w:eastAsia="Times New Roman" w:cs="Times New Roman"/>
                <w:color w:val="252525"/>
                <w:sz w:val="18"/>
                <w:szCs w:val="18"/>
                <w:highlight w:val="none"/>
              </w:rPr>
              <w:t>Поднимание ног к перекладине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4.3. </w:t>
            </w:r>
            <w:r>
              <w:rPr>
                <w:rFonts w:hint="default" w:ascii="Times New Roman" w:hAnsi="Times New Roman" w:eastAsia="Times New Roman" w:cs="Times New Roman"/>
                <w:color w:val="252525"/>
                <w:sz w:val="18"/>
                <w:szCs w:val="18"/>
                <w:highlight w:val="none"/>
              </w:rPr>
              <w:t>Подъём переворотом на перекладине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4.4. </w:t>
            </w:r>
            <w:r>
              <w:rPr>
                <w:rFonts w:hint="default" w:ascii="Times New Roman" w:hAnsi="Times New Roman" w:eastAsia="Times New Roman" w:cs="Times New Roman"/>
                <w:color w:val="252525"/>
                <w:sz w:val="18"/>
                <w:szCs w:val="18"/>
                <w:highlight w:val="none"/>
              </w:rPr>
              <w:t>Подъем силой на перекладине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5</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4.5. </w:t>
            </w:r>
            <w:r>
              <w:rPr>
                <w:rFonts w:hint="default" w:ascii="Times New Roman" w:hAnsi="Times New Roman" w:eastAsia="Times New Roman" w:cs="Times New Roman"/>
                <w:color w:val="252525"/>
                <w:sz w:val="18"/>
                <w:szCs w:val="18"/>
                <w:highlight w:val="none"/>
              </w:rPr>
              <w:t>Комбинированное упражнение на перекладине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Тема 4.6</w:t>
            </w:r>
            <w:r>
              <w:rPr>
                <w:rFonts w:hint="default" w:ascii="Times New Roman" w:hAnsi="Times New Roman" w:eastAsia="Times New Roman" w:cs="Times New Roman"/>
                <w:color w:val="252525"/>
                <w:sz w:val="18"/>
                <w:szCs w:val="18"/>
                <w:highlight w:val="none"/>
              </w:rPr>
              <w:t>. Сгибание и разгибание рук в упоре на брусьях</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highlight w:val="none"/>
              </w:rPr>
            </w:pPr>
            <w:r>
              <w:rPr>
                <w:rFonts w:hint="default" w:ascii="Times New Roman" w:hAnsi="Times New Roman" w:eastAsia="Times New Roman" w:cs="Times New Roman"/>
                <w:color w:val="252525"/>
                <w:sz w:val="18"/>
                <w:szCs w:val="18"/>
                <w:highlight w:val="none"/>
              </w:rPr>
              <w:t>7</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highlight w:val="none"/>
              </w:rPr>
            </w:pPr>
            <w:r>
              <w:rPr>
                <w:rFonts w:hint="default" w:ascii="Times New Roman" w:hAnsi="Times New Roman" w:eastAsia="Times New Roman" w:cs="Times New Roman"/>
                <w:b/>
                <w:color w:val="252525"/>
                <w:sz w:val="18"/>
                <w:szCs w:val="18"/>
                <w:highlight w:val="none"/>
              </w:rPr>
              <w:t xml:space="preserve">Тема 4.7. </w:t>
            </w:r>
            <w:r>
              <w:rPr>
                <w:rFonts w:hint="default" w:ascii="Times New Roman" w:hAnsi="Times New Roman" w:eastAsia="Times New Roman" w:cs="Times New Roman"/>
                <w:color w:val="252525"/>
                <w:sz w:val="18"/>
                <w:szCs w:val="18"/>
                <w:highlight w:val="none"/>
              </w:rPr>
              <w:t>Бег на 60 и на 100 метров</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326"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highlight w:val="none"/>
              </w:rPr>
            </w:pPr>
            <w:r>
              <w:rPr>
                <w:rFonts w:hint="default" w:ascii="Times New Roman" w:hAnsi="Times New Roman" w:eastAsia="Times New Roman" w:cs="Times New Roman"/>
                <w:color w:val="252525"/>
                <w:sz w:val="18"/>
                <w:szCs w:val="18"/>
                <w:highlight w:val="none"/>
              </w:rPr>
              <w:t>8</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highlight w:val="none"/>
              </w:rPr>
            </w:pPr>
            <w:r>
              <w:rPr>
                <w:rFonts w:hint="default" w:ascii="Times New Roman" w:hAnsi="Times New Roman" w:eastAsia="Times New Roman" w:cs="Times New Roman"/>
                <w:b/>
                <w:color w:val="252525"/>
                <w:sz w:val="18"/>
                <w:szCs w:val="18"/>
                <w:highlight w:val="none"/>
              </w:rPr>
              <w:t xml:space="preserve">Тема 4.8. </w:t>
            </w:r>
            <w:r>
              <w:rPr>
                <w:rFonts w:hint="default" w:ascii="Times New Roman" w:hAnsi="Times New Roman" w:eastAsia="Times New Roman" w:cs="Times New Roman"/>
                <w:color w:val="252525"/>
                <w:sz w:val="18"/>
                <w:szCs w:val="18"/>
                <w:highlight w:val="none"/>
              </w:rPr>
              <w:t>Рывок гири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631" w:hRule="atLeast"/>
        </w:trPr>
        <w:tc>
          <w:tcPr>
            <w:tcW w:w="601"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5. Тактическая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26</w:t>
            </w:r>
          </w:p>
        </w:tc>
        <w:tc>
          <w:tcPr>
            <w:tcW w:w="700"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left="3"/>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Контрольное занятие игра в лазертаг</w:t>
            </w:r>
          </w:p>
        </w:tc>
      </w:tr>
      <w:tr>
        <w:trPr>
          <w:trHeight w:val="288"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5.1. </w:t>
            </w:r>
            <w:r>
              <w:rPr>
                <w:rFonts w:hint="default" w:ascii="Times New Roman" w:hAnsi="Times New Roman" w:eastAsia="Times New Roman" w:cs="Times New Roman"/>
                <w:color w:val="252525"/>
                <w:sz w:val="18"/>
                <w:szCs w:val="18"/>
                <w:highlight w:val="none"/>
              </w:rPr>
              <w:t>Тактическая подготовка, манёвры.</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highlight w:val="lightGray"/>
              </w:rPr>
            </w:pPr>
            <w:r>
              <w:rPr>
                <w:rFonts w:hint="default" w:ascii="Times New Roman" w:hAnsi="Times New Roman" w:eastAsia="Times New Roman" w:cs="Times New Roman"/>
                <w:b/>
                <w:color w:val="252525"/>
                <w:sz w:val="18"/>
                <w:szCs w:val="18"/>
                <w:highlight w:val="none"/>
              </w:rPr>
              <w:t xml:space="preserve">Тема 5.2. </w:t>
            </w:r>
            <w:r>
              <w:rPr>
                <w:rFonts w:hint="default" w:ascii="Times New Roman" w:hAnsi="Times New Roman" w:eastAsia="Times New Roman" w:cs="Times New Roman"/>
                <w:color w:val="252525"/>
                <w:sz w:val="18"/>
                <w:szCs w:val="18"/>
                <w:highlight w:val="none"/>
              </w:rPr>
              <w:t>Действия военнослужащего на поле боя (перебежки, переползания, выбор позиции, занятие позиции)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left="6"/>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89"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highlight w:val="lightGray"/>
              </w:rPr>
            </w:pPr>
            <w:r>
              <w:rPr>
                <w:rFonts w:hint="default" w:ascii="Times New Roman" w:hAnsi="Times New Roman" w:eastAsia="Times New Roman" w:cs="Times New Roman"/>
                <w:b/>
                <w:color w:val="252525"/>
                <w:sz w:val="18"/>
                <w:szCs w:val="18"/>
                <w:highlight w:val="none"/>
              </w:rPr>
              <w:t xml:space="preserve">Тема 5.3. </w:t>
            </w:r>
            <w:r>
              <w:rPr>
                <w:rFonts w:hint="default" w:ascii="Times New Roman" w:hAnsi="Times New Roman" w:eastAsia="Times New Roman" w:cs="Times New Roman"/>
                <w:color w:val="252525"/>
                <w:sz w:val="18"/>
                <w:szCs w:val="18"/>
                <w:highlight w:val="none"/>
              </w:rPr>
              <w:t>Действия военнослужащих в составе двоек, троек</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87"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highlight w:val="none"/>
              </w:rPr>
              <w:t xml:space="preserve">Тема 5.4. </w:t>
            </w:r>
            <w:r>
              <w:rPr>
                <w:rFonts w:hint="default" w:ascii="Times New Roman" w:hAnsi="Times New Roman" w:eastAsia="Times New Roman" w:cs="Times New Roman"/>
                <w:color w:val="252525"/>
                <w:sz w:val="18"/>
                <w:szCs w:val="18"/>
                <w:highlight w:val="none"/>
              </w:rPr>
              <w:t>Действия взвода на марше, в обороне, в наступлении, в поиске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lef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629" w:hRule="atLeast"/>
        </w:trPr>
        <w:tc>
          <w:tcPr>
            <w:tcW w:w="601"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6. Воздушно-десантная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700"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9"/>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38"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Контрольное занятие.</w:t>
            </w:r>
          </w:p>
          <w:p>
            <w:pPr>
              <w:spacing w:after="0" w:line="240" w:lineRule="auto"/>
              <w:ind w:right="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Тестирование</w:t>
            </w: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6.1. </w:t>
            </w:r>
            <w:r>
              <w:rPr>
                <w:rFonts w:hint="default" w:ascii="Times New Roman" w:hAnsi="Times New Roman" w:eastAsia="Times New Roman" w:cs="Times New Roman"/>
                <w:color w:val="252525"/>
                <w:sz w:val="18"/>
                <w:szCs w:val="18"/>
              </w:rPr>
              <w:t>Тактико-технические данные людских десантных парашютов Д-6 серии 4, Д-10</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6.2. </w:t>
            </w:r>
            <w:r>
              <w:rPr>
                <w:rFonts w:hint="default" w:ascii="Times New Roman" w:hAnsi="Times New Roman" w:eastAsia="Times New Roman" w:cs="Times New Roman"/>
                <w:color w:val="252525"/>
                <w:sz w:val="18"/>
                <w:szCs w:val="18"/>
              </w:rPr>
              <w:t>Наземная подготовка (стапель подвесной системы, трамплин, действия парашютиста в воздухе, особые случаи)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cs="Times New Roman"/>
                <w:sz w:val="18"/>
                <w:szCs w:val="18"/>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cs="Times New Roman"/>
                <w:sz w:val="18"/>
                <w:szCs w:val="18"/>
              </w:rPr>
              <w:t>10</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631"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ind w:right="41"/>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6.3. </w:t>
            </w:r>
            <w:r>
              <w:rPr>
                <w:rFonts w:hint="default" w:ascii="Times New Roman" w:hAnsi="Times New Roman" w:eastAsia="Times New Roman" w:cs="Times New Roman"/>
                <w:color w:val="252525"/>
                <w:sz w:val="18"/>
                <w:szCs w:val="18"/>
              </w:rPr>
              <w:t>Отработка практических действий парашютиста на высотном тренажере “Парашютная вышка”. Укладка учебного парашюта Д-6 серии 4.</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631" w:hRule="atLeast"/>
        </w:trPr>
        <w:tc>
          <w:tcPr>
            <w:tcW w:w="601"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7. Основы оказание первой помощи</w:t>
            </w:r>
          </w:p>
        </w:tc>
        <w:tc>
          <w:tcPr>
            <w:tcW w:w="875"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14</w:t>
            </w:r>
          </w:p>
        </w:tc>
        <w:tc>
          <w:tcPr>
            <w:tcW w:w="700"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cs="Times New Roman"/>
                <w:sz w:val="18"/>
                <w:szCs w:val="18"/>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95B3D7"/>
          </w:tcPr>
          <w:p>
            <w:pPr>
              <w:spacing w:after="2" w:line="237" w:lineRule="auto"/>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Контрольное занятие.</w:t>
            </w:r>
          </w:p>
          <w:p>
            <w:pPr>
              <w:spacing w:after="0" w:line="240" w:lineRule="auto"/>
              <w:ind w:right="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Тестирование</w:t>
            </w: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color w:val="181717" w:themeColor="background2" w:themeShade="1A"/>
                <w:sz w:val="18"/>
                <w:szCs w:val="18"/>
              </w:rPr>
            </w:pPr>
            <w:r>
              <w:rPr>
                <w:rFonts w:hint="default" w:ascii="Times New Roman" w:hAnsi="Times New Roman" w:eastAsia="Times New Roman" w:cs="Times New Roman"/>
                <w:b/>
                <w:color w:val="181717" w:themeColor="background2" w:themeShade="1A"/>
                <w:sz w:val="18"/>
                <w:szCs w:val="18"/>
                <w:highlight w:val="none"/>
              </w:rPr>
              <w:t>Тема 7.1</w:t>
            </w:r>
            <w:r>
              <w:rPr>
                <w:rFonts w:hint="default" w:ascii="Times New Roman" w:hAnsi="Times New Roman" w:eastAsia="Times New Roman" w:cs="Times New Roman"/>
                <w:color w:val="181717" w:themeColor="background2" w:themeShade="1A"/>
                <w:sz w:val="18"/>
                <w:szCs w:val="18"/>
                <w:highlight w:val="none"/>
              </w:rPr>
              <w:t>. Состав и комплектование индивидуальной аптечки первой помощи.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17"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color w:val="181717" w:themeColor="background2" w:themeShade="1A"/>
                <w:sz w:val="18"/>
                <w:szCs w:val="18"/>
                <w:highlight w:val="none"/>
              </w:rPr>
            </w:pPr>
            <w:r>
              <w:rPr>
                <w:rFonts w:hint="default" w:ascii="Times New Roman" w:hAnsi="Times New Roman" w:eastAsia="Times New Roman" w:cs="Times New Roman"/>
                <w:b/>
                <w:color w:val="181717" w:themeColor="background2" w:themeShade="1A"/>
                <w:sz w:val="18"/>
                <w:szCs w:val="18"/>
                <w:highlight w:val="none"/>
              </w:rPr>
              <w:t xml:space="preserve">Тема 7.2. </w:t>
            </w:r>
            <w:r>
              <w:rPr>
                <w:rFonts w:hint="default" w:ascii="Times New Roman" w:hAnsi="Times New Roman" w:eastAsia="Times New Roman" w:cs="Times New Roman"/>
                <w:color w:val="181717" w:themeColor="background2" w:themeShade="1A"/>
                <w:sz w:val="18"/>
                <w:szCs w:val="18"/>
                <w:highlight w:val="none"/>
              </w:rPr>
              <w:t>Тактика оказания первой помощи</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4" w:hRule="atLeast"/>
        </w:trPr>
        <w:tc>
          <w:tcPr>
            <w:tcW w:w="60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7.3. </w:t>
            </w:r>
            <w:r>
              <w:rPr>
                <w:rFonts w:hint="default" w:ascii="Times New Roman" w:hAnsi="Times New Roman" w:eastAsia="Times New Roman" w:cs="Times New Roman"/>
                <w:color w:val="252525"/>
                <w:sz w:val="18"/>
                <w:szCs w:val="18"/>
              </w:rPr>
              <w:t>Зоны оказания первой помощи и соответствующие мероприятия</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67"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7.4. </w:t>
            </w:r>
            <w:r>
              <w:rPr>
                <w:rFonts w:hint="default" w:ascii="Times New Roman" w:hAnsi="Times New Roman" w:eastAsia="Times New Roman" w:cs="Times New Roman"/>
                <w:color w:val="252525"/>
                <w:sz w:val="18"/>
                <w:szCs w:val="18"/>
              </w:rPr>
              <w:t>Способы перемещения раненых</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3"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8. БПЛА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16</w:t>
            </w:r>
          </w:p>
        </w:tc>
        <w:tc>
          <w:tcPr>
            <w:tcW w:w="700"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9"/>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left="7" w:right="1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Контрольное занятие</w:t>
            </w:r>
          </w:p>
        </w:tc>
      </w:tr>
      <w:tr>
        <w:trPr>
          <w:trHeight w:val="217"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8.1. </w:t>
            </w:r>
            <w:r>
              <w:rPr>
                <w:rFonts w:hint="default" w:ascii="Times New Roman" w:hAnsi="Times New Roman" w:eastAsia="Times New Roman" w:cs="Times New Roman"/>
                <w:color w:val="252525"/>
                <w:sz w:val="18"/>
                <w:szCs w:val="18"/>
              </w:rPr>
              <w:t>БПЛА назначение и применение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17"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8.2. </w:t>
            </w:r>
            <w:r>
              <w:rPr>
                <w:rFonts w:hint="default" w:ascii="Times New Roman" w:hAnsi="Times New Roman" w:eastAsia="Times New Roman" w:cs="Times New Roman"/>
                <w:color w:val="252525"/>
                <w:sz w:val="18"/>
                <w:szCs w:val="18"/>
              </w:rPr>
              <w:t>Управление БПЛА на симуляторе</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17"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8.3. </w:t>
            </w:r>
            <w:r>
              <w:rPr>
                <w:rFonts w:hint="default" w:ascii="Times New Roman" w:hAnsi="Times New Roman" w:eastAsia="Times New Roman" w:cs="Times New Roman"/>
                <w:color w:val="252525"/>
                <w:sz w:val="18"/>
                <w:szCs w:val="18"/>
              </w:rPr>
              <w:t>Пилотирование БПЛА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13" w:hRule="atLeast"/>
        </w:trPr>
        <w:tc>
          <w:tcPr>
            <w:tcW w:w="601"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Раздел 9. Лыжная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700"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ind w:right="9"/>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ind w:right="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Сдача нормативов</w:t>
            </w:r>
          </w:p>
        </w:tc>
      </w:tr>
      <w:tr>
        <w:trPr>
          <w:trHeight w:val="221"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9.1. </w:t>
            </w:r>
            <w:r>
              <w:rPr>
                <w:rFonts w:hint="default" w:ascii="Times New Roman" w:hAnsi="Times New Roman" w:eastAsia="Times New Roman" w:cs="Times New Roman"/>
                <w:color w:val="252525"/>
                <w:sz w:val="18"/>
                <w:szCs w:val="18"/>
              </w:rPr>
              <w:t>Изучение классических лыжных ходов</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9"/>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72"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9.2. </w:t>
            </w:r>
            <w:r>
              <w:rPr>
                <w:rFonts w:hint="default" w:ascii="Times New Roman" w:hAnsi="Times New Roman" w:eastAsia="Times New Roman" w:cs="Times New Roman"/>
                <w:color w:val="252525"/>
                <w:sz w:val="18"/>
                <w:szCs w:val="18"/>
              </w:rPr>
              <w:t>Изучение коньковых ходов</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9"/>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71"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Тема 9.3</w:t>
            </w:r>
            <w:r>
              <w:rPr>
                <w:rFonts w:hint="default" w:ascii="Times New Roman" w:hAnsi="Times New Roman" w:eastAsia="Times New Roman" w:cs="Times New Roman"/>
                <w:color w:val="252525"/>
                <w:sz w:val="18"/>
                <w:szCs w:val="18"/>
              </w:rPr>
              <w:t>. Совершенствование техники лыжных ходов</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3"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u w:val="single" w:color="252525"/>
              </w:rPr>
              <w:t>Раздел 10. Полевая выучка</w:t>
            </w:r>
          </w:p>
        </w:tc>
        <w:tc>
          <w:tcPr>
            <w:tcW w:w="875"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32</w:t>
            </w:r>
          </w:p>
        </w:tc>
        <w:tc>
          <w:tcPr>
            <w:tcW w:w="700"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9"/>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ind w:left="7" w:right="11"/>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Контрольное занятие</w:t>
            </w:r>
          </w:p>
        </w:tc>
      </w:tr>
      <w:tr>
        <w:trPr>
          <w:trHeight w:val="242"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1</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10.1. </w:t>
            </w:r>
            <w:r>
              <w:rPr>
                <w:rFonts w:hint="default" w:ascii="Times New Roman" w:hAnsi="Times New Roman" w:eastAsia="Times New Roman" w:cs="Times New Roman"/>
                <w:color w:val="252525"/>
                <w:sz w:val="18"/>
                <w:szCs w:val="18"/>
              </w:rPr>
              <w:t>Разведывательная подготовка.</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6</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6"/>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2</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4</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3"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2</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10.2. </w:t>
            </w:r>
            <w:r>
              <w:rPr>
                <w:rFonts w:hint="default" w:ascii="Times New Roman" w:hAnsi="Times New Roman" w:eastAsia="Times New Roman" w:cs="Times New Roman"/>
                <w:color w:val="252525"/>
                <w:sz w:val="18"/>
                <w:szCs w:val="18"/>
              </w:rPr>
              <w:t>Совершенствование маршевой подготовки в составе подразделения в пешем порядке и на лыжах</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vAlign w:val="center"/>
          </w:tcPr>
          <w:p>
            <w:pPr>
              <w:spacing w:after="0" w:line="240" w:lineRule="auto"/>
              <w:ind w:right="9"/>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10</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17"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3</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10.3. </w:t>
            </w:r>
            <w:r>
              <w:rPr>
                <w:rFonts w:hint="default" w:ascii="Times New Roman" w:hAnsi="Times New Roman" w:eastAsia="Times New Roman" w:cs="Times New Roman"/>
                <w:color w:val="252525"/>
                <w:sz w:val="18"/>
                <w:szCs w:val="18"/>
              </w:rPr>
              <w:t>Преодоление препятствий</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268" w:hRule="atLeast"/>
        </w:trPr>
        <w:tc>
          <w:tcPr>
            <w:tcW w:w="601"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lang w:val="ru-RU"/>
              </w:rPr>
            </w:pPr>
            <w:r>
              <w:rPr>
                <w:rFonts w:hint="default" w:ascii="Times New Roman" w:hAnsi="Times New Roman" w:cs="Times New Roman"/>
                <w:sz w:val="18"/>
                <w:szCs w:val="18"/>
                <w:lang w:val="ru-RU"/>
              </w:rPr>
              <w:t>4</w:t>
            </w:r>
          </w:p>
        </w:tc>
        <w:tc>
          <w:tcPr>
            <w:tcW w:w="5862"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 xml:space="preserve">Тема 10.4. </w:t>
            </w:r>
            <w:r>
              <w:rPr>
                <w:rFonts w:hint="default" w:ascii="Times New Roman" w:hAnsi="Times New Roman" w:eastAsia="Times New Roman" w:cs="Times New Roman"/>
                <w:color w:val="252525"/>
                <w:sz w:val="18"/>
                <w:szCs w:val="18"/>
              </w:rPr>
              <w:t>Оборудование наблюдательных постов, радиосвязь</w:t>
            </w:r>
          </w:p>
        </w:tc>
        <w:tc>
          <w:tcPr>
            <w:tcW w:w="875"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ind w:right="5"/>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700"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w:t>
            </w:r>
          </w:p>
        </w:tc>
        <w:tc>
          <w:tcPr>
            <w:tcW w:w="688" w:type="dxa"/>
            <w:tcBorders>
              <w:top w:val="single" w:color="000000" w:sz="4" w:space="0"/>
              <w:left w:val="single" w:color="000000" w:sz="4" w:space="0"/>
              <w:bottom w:val="single" w:color="000000" w:sz="4" w:space="0"/>
              <w:right w:val="single" w:color="000000" w:sz="4" w:space="0"/>
            </w:tcBorders>
            <w:shd w:val="clear" w:color="auto" w:fill="D7D7D7"/>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eastAsia="Times New Roman" w:cs="Times New Roman"/>
                <w:color w:val="252525"/>
                <w:sz w:val="18"/>
                <w:szCs w:val="18"/>
              </w:rPr>
              <w:t>8</w:t>
            </w:r>
          </w:p>
        </w:tc>
        <w:tc>
          <w:tcPr>
            <w:tcW w:w="1814" w:type="dxa"/>
            <w:tcBorders>
              <w:top w:val="single" w:color="000000" w:sz="4" w:space="0"/>
              <w:left w:val="single" w:color="000000" w:sz="4" w:space="0"/>
              <w:bottom w:val="single" w:color="000000" w:sz="4" w:space="0"/>
              <w:right w:val="single" w:color="000000" w:sz="4" w:space="0"/>
            </w:tcBorders>
          </w:tcPr>
          <w:p>
            <w:pPr>
              <w:spacing w:after="0" w:line="240" w:lineRule="auto"/>
              <w:rPr>
                <w:rFonts w:hint="default" w:ascii="Times New Roman" w:hAnsi="Times New Roman" w:cs="Times New Roman"/>
                <w:sz w:val="18"/>
                <w:szCs w:val="18"/>
              </w:rPr>
            </w:pPr>
          </w:p>
        </w:tc>
      </w:tr>
      <w:tr>
        <w:trPr>
          <w:trHeight w:val="423" w:hRule="atLeast"/>
        </w:trPr>
        <w:tc>
          <w:tcPr>
            <w:tcW w:w="601"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4"/>
              <w:jc w:val="right"/>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ИТОГО:</w:t>
            </w:r>
          </w:p>
        </w:tc>
        <w:tc>
          <w:tcPr>
            <w:tcW w:w="875"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10"/>
              <w:jc w:val="center"/>
              <w:rPr>
                <w:rFonts w:hint="default" w:ascii="Times New Roman" w:hAnsi="Times New Roman" w:cs="Times New Roman"/>
                <w:sz w:val="18"/>
                <w:szCs w:val="18"/>
              </w:rPr>
            </w:pPr>
            <w:r>
              <w:rPr>
                <w:rFonts w:hint="default" w:ascii="Times New Roman" w:hAnsi="Times New Roman" w:cs="Times New Roman"/>
                <w:sz w:val="18"/>
                <w:szCs w:val="18"/>
              </w:rPr>
              <w:t>192</w:t>
            </w:r>
          </w:p>
        </w:tc>
        <w:tc>
          <w:tcPr>
            <w:tcW w:w="700"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10</w:t>
            </w:r>
          </w:p>
        </w:tc>
        <w:tc>
          <w:tcPr>
            <w:tcW w:w="688" w:type="dxa"/>
            <w:tcBorders>
              <w:top w:val="single" w:color="000000" w:sz="4" w:space="0"/>
              <w:left w:val="single" w:color="000000" w:sz="4" w:space="0"/>
              <w:bottom w:val="single" w:color="000000" w:sz="4" w:space="0"/>
              <w:right w:val="single" w:color="000000" w:sz="4" w:space="0"/>
            </w:tcBorders>
            <w:shd w:val="clear" w:color="auto" w:fill="95B3D7"/>
            <w:vAlign w:val="center"/>
          </w:tcPr>
          <w:p>
            <w:pPr>
              <w:spacing w:after="0" w:line="240" w:lineRule="auto"/>
              <w:ind w:right="7"/>
              <w:jc w:val="center"/>
              <w:rPr>
                <w:rFonts w:hint="default" w:ascii="Times New Roman" w:hAnsi="Times New Roman" w:cs="Times New Roman"/>
                <w:sz w:val="18"/>
                <w:szCs w:val="18"/>
              </w:rPr>
            </w:pPr>
            <w:r>
              <w:rPr>
                <w:rFonts w:hint="default" w:ascii="Times New Roman" w:hAnsi="Times New Roman" w:cs="Times New Roman"/>
                <w:sz w:val="18"/>
                <w:szCs w:val="18"/>
              </w:rPr>
              <w:t>182</w:t>
            </w:r>
          </w:p>
        </w:tc>
        <w:tc>
          <w:tcPr>
            <w:tcW w:w="1814" w:type="dxa"/>
            <w:tcBorders>
              <w:top w:val="single" w:color="000000" w:sz="4" w:space="0"/>
              <w:left w:val="single" w:color="000000" w:sz="4" w:space="0"/>
              <w:bottom w:val="single" w:color="000000" w:sz="4" w:space="0"/>
              <w:right w:val="single" w:color="000000" w:sz="4" w:space="0"/>
            </w:tcBorders>
            <w:shd w:val="clear" w:color="auto" w:fill="95B3D7"/>
          </w:tcPr>
          <w:p>
            <w:pPr>
              <w:spacing w:after="0" w:line="240" w:lineRule="auto"/>
              <w:jc w:val="center"/>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Итоговая аттестация</w:t>
            </w:r>
          </w:p>
        </w:tc>
      </w:tr>
      <w:tr>
        <w:trPr>
          <w:trHeight w:val="450"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jc w:val="right"/>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1 год обучения ИТОГО:</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cs="Times New Roman"/>
                <w:sz w:val="18"/>
                <w:szCs w:val="18"/>
              </w:rPr>
              <w:t>174</w:t>
            </w:r>
          </w:p>
        </w:tc>
        <w:tc>
          <w:tcPr>
            <w:tcW w:w="700"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cs="Times New Roman"/>
                <w:sz w:val="18"/>
                <w:szCs w:val="18"/>
              </w:rPr>
              <w:t>43</w:t>
            </w:r>
          </w:p>
        </w:tc>
        <w:tc>
          <w:tcPr>
            <w:tcW w:w="688"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85"/>
              <w:rPr>
                <w:rFonts w:hint="default" w:ascii="Times New Roman" w:hAnsi="Times New Roman" w:cs="Times New Roman"/>
                <w:sz w:val="18"/>
                <w:szCs w:val="18"/>
              </w:rPr>
            </w:pPr>
            <w:r>
              <w:rPr>
                <w:rFonts w:hint="default" w:ascii="Times New Roman" w:hAnsi="Times New Roman" w:cs="Times New Roman"/>
                <w:sz w:val="18"/>
                <w:szCs w:val="18"/>
              </w:rPr>
              <w:t>131</w:t>
            </w:r>
          </w:p>
        </w:tc>
        <w:tc>
          <w:tcPr>
            <w:tcW w:w="1814"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r>
      <w:tr>
        <w:trPr>
          <w:trHeight w:val="469"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jc w:val="right"/>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2 год обучения ИТОГО:</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cs="Times New Roman"/>
                <w:sz w:val="18"/>
                <w:szCs w:val="18"/>
              </w:rPr>
              <w:t>192</w:t>
            </w:r>
          </w:p>
        </w:tc>
        <w:tc>
          <w:tcPr>
            <w:tcW w:w="700"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eastAsia="Times New Roman" w:cs="Times New Roman"/>
                <w:b/>
                <w:color w:val="00000A"/>
                <w:sz w:val="18"/>
                <w:szCs w:val="18"/>
              </w:rPr>
              <w:t>10</w:t>
            </w:r>
          </w:p>
        </w:tc>
        <w:tc>
          <w:tcPr>
            <w:tcW w:w="688"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85"/>
              <w:rPr>
                <w:rFonts w:hint="default" w:ascii="Times New Roman" w:hAnsi="Times New Roman" w:cs="Times New Roman"/>
                <w:sz w:val="18"/>
                <w:szCs w:val="18"/>
              </w:rPr>
            </w:pPr>
            <w:r>
              <w:rPr>
                <w:rFonts w:hint="default" w:ascii="Times New Roman" w:hAnsi="Times New Roman" w:cs="Times New Roman"/>
                <w:sz w:val="18"/>
                <w:szCs w:val="18"/>
              </w:rPr>
              <w:t>182</w:t>
            </w:r>
          </w:p>
        </w:tc>
        <w:tc>
          <w:tcPr>
            <w:tcW w:w="1814"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r>
      <w:tr>
        <w:trPr>
          <w:trHeight w:val="470" w:hRule="atLeast"/>
        </w:trPr>
        <w:tc>
          <w:tcPr>
            <w:tcW w:w="601"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c>
          <w:tcPr>
            <w:tcW w:w="5862"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2"/>
              <w:jc w:val="right"/>
              <w:rPr>
                <w:rFonts w:hint="default" w:ascii="Times New Roman" w:hAnsi="Times New Roman" w:cs="Times New Roman"/>
                <w:sz w:val="18"/>
                <w:szCs w:val="18"/>
              </w:rPr>
            </w:pPr>
            <w:r>
              <w:rPr>
                <w:rFonts w:hint="default" w:ascii="Times New Roman" w:hAnsi="Times New Roman" w:eastAsia="Times New Roman" w:cs="Times New Roman"/>
                <w:b/>
                <w:color w:val="252525"/>
                <w:sz w:val="18"/>
                <w:szCs w:val="18"/>
              </w:rPr>
              <w:t>ИТОГО:</w:t>
            </w:r>
          </w:p>
        </w:tc>
        <w:tc>
          <w:tcPr>
            <w:tcW w:w="875"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cs="Times New Roman"/>
                <w:sz w:val="18"/>
                <w:szCs w:val="18"/>
              </w:rPr>
              <w:t>366</w:t>
            </w:r>
          </w:p>
        </w:tc>
        <w:tc>
          <w:tcPr>
            <w:tcW w:w="700"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right="8"/>
              <w:jc w:val="center"/>
              <w:rPr>
                <w:rFonts w:hint="default" w:ascii="Times New Roman" w:hAnsi="Times New Roman" w:cs="Times New Roman"/>
                <w:sz w:val="18"/>
                <w:szCs w:val="18"/>
              </w:rPr>
            </w:pPr>
            <w:r>
              <w:rPr>
                <w:rFonts w:hint="default" w:ascii="Times New Roman" w:hAnsi="Times New Roman" w:cs="Times New Roman"/>
                <w:sz w:val="18"/>
                <w:szCs w:val="18"/>
              </w:rPr>
              <w:t>53</w:t>
            </w:r>
          </w:p>
        </w:tc>
        <w:tc>
          <w:tcPr>
            <w:tcW w:w="688" w:type="dxa"/>
            <w:tcBorders>
              <w:top w:val="single" w:color="000000" w:sz="4" w:space="0"/>
              <w:left w:val="single" w:color="000000" w:sz="4" w:space="0"/>
              <w:bottom w:val="single" w:color="000000" w:sz="4" w:space="0"/>
              <w:right w:val="single" w:color="000000" w:sz="4" w:space="0"/>
            </w:tcBorders>
            <w:shd w:val="clear" w:color="auto" w:fill="B8CCE4"/>
            <w:vAlign w:val="center"/>
          </w:tcPr>
          <w:p>
            <w:pPr>
              <w:spacing w:after="0" w:line="240" w:lineRule="auto"/>
              <w:ind w:left="85"/>
              <w:rPr>
                <w:rFonts w:hint="default" w:ascii="Times New Roman" w:hAnsi="Times New Roman" w:cs="Times New Roman"/>
                <w:sz w:val="18"/>
                <w:szCs w:val="18"/>
              </w:rPr>
            </w:pPr>
            <w:r>
              <w:rPr>
                <w:rFonts w:hint="default" w:ascii="Times New Roman" w:hAnsi="Times New Roman" w:cs="Times New Roman"/>
                <w:sz w:val="18"/>
                <w:szCs w:val="18"/>
              </w:rPr>
              <w:t>313</w:t>
            </w:r>
          </w:p>
        </w:tc>
        <w:tc>
          <w:tcPr>
            <w:tcW w:w="1814" w:type="dxa"/>
            <w:tcBorders>
              <w:top w:val="single" w:color="000000" w:sz="4" w:space="0"/>
              <w:left w:val="single" w:color="000000" w:sz="4" w:space="0"/>
              <w:bottom w:val="single" w:color="000000" w:sz="4" w:space="0"/>
              <w:right w:val="single" w:color="000000" w:sz="4" w:space="0"/>
            </w:tcBorders>
            <w:shd w:val="clear" w:color="auto" w:fill="B8CCE4"/>
          </w:tcPr>
          <w:p>
            <w:pPr>
              <w:spacing w:after="0" w:line="240" w:lineRule="auto"/>
              <w:rPr>
                <w:rFonts w:hint="default" w:ascii="Times New Roman" w:hAnsi="Times New Roman" w:cs="Times New Roman"/>
                <w:sz w:val="18"/>
                <w:szCs w:val="18"/>
              </w:rPr>
            </w:pPr>
          </w:p>
        </w:tc>
      </w:tr>
    </w:tbl>
    <w:p>
      <w:pPr>
        <w:spacing w:after="0" w:line="265" w:lineRule="auto"/>
        <w:ind w:left="-567" w:hanging="10"/>
        <w:jc w:val="center"/>
        <w:rPr>
          <w:rFonts w:hint="default" w:ascii="Times New Roman" w:hAnsi="Times New Roman" w:eastAsia="Times New Roman" w:cs="Times New Roman"/>
          <w:b/>
          <w:color w:val="252525"/>
          <w:sz w:val="18"/>
          <w:szCs w:val="18"/>
        </w:rPr>
      </w:pPr>
    </w:p>
    <w:p>
      <w:pPr>
        <w:spacing w:after="0" w:line="265" w:lineRule="auto"/>
        <w:ind w:left="-567" w:hanging="10"/>
        <w:jc w:val="center"/>
        <w:rPr>
          <w:rFonts w:hint="default" w:ascii="Times New Roman" w:hAnsi="Times New Roman" w:eastAsia="Times New Roman" w:cs="Times New Roman"/>
          <w:b/>
          <w:color w:val="auto"/>
          <w:sz w:val="18"/>
          <w:szCs w:val="18"/>
        </w:rPr>
      </w:pPr>
    </w:p>
    <w:p>
      <w:pPr>
        <w:spacing w:after="0" w:line="265" w:lineRule="auto"/>
        <w:ind w:left="-567" w:hanging="10"/>
        <w:jc w:val="center"/>
        <w:rPr>
          <w:rFonts w:ascii="Times New Roman" w:hAnsi="Times New Roman" w:eastAsia="Times New Roman" w:cs="Times New Roman"/>
          <w:b/>
          <w:color w:val="auto"/>
          <w:sz w:val="28"/>
        </w:rPr>
        <w:sectPr>
          <w:footerReference r:id="rId5" w:type="default"/>
          <w:pgSz w:w="12240" w:h="15840"/>
          <w:pgMar w:top="565" w:right="613" w:bottom="535" w:left="1800" w:header="720" w:footer="940" w:gutter="0"/>
          <w:cols w:space="720" w:num="1"/>
        </w:sectPr>
      </w:pPr>
    </w:p>
    <w:p>
      <w:pPr>
        <w:spacing w:after="299" w:line="265" w:lineRule="auto"/>
        <w:ind w:left="2405" w:right="557" w:hanging="10"/>
        <w:rPr>
          <w:color w:val="auto"/>
        </w:rPr>
      </w:pPr>
      <w:r>
        <w:rPr>
          <w:rFonts w:ascii="Times New Roman" w:hAnsi="Times New Roman" w:eastAsia="Times New Roman" w:cs="Times New Roman"/>
          <w:b/>
          <w:color w:val="auto"/>
          <w:sz w:val="28"/>
        </w:rPr>
        <w:t>2.</w:t>
      </w:r>
      <w:r>
        <w:rPr>
          <w:rFonts w:hint="default" w:ascii="Times New Roman" w:hAnsi="Times New Roman" w:eastAsia="Times New Roman" w:cs="Times New Roman"/>
          <w:b/>
          <w:color w:val="auto"/>
          <w:sz w:val="28"/>
          <w:lang w:val="ru-RU"/>
        </w:rPr>
        <w:t>6</w:t>
      </w:r>
      <w:r>
        <w:rPr>
          <w:rFonts w:ascii="Times New Roman" w:hAnsi="Times New Roman" w:eastAsia="Times New Roman" w:cs="Times New Roman"/>
          <w:b/>
          <w:color w:val="auto"/>
          <w:sz w:val="28"/>
        </w:rPr>
        <w:t>. Методические материалы.</w:t>
      </w:r>
    </w:p>
    <w:p>
      <w:pPr>
        <w:numPr>
          <w:ilvl w:val="0"/>
          <w:numId w:val="16"/>
        </w:numPr>
        <w:spacing w:after="170" w:line="265" w:lineRule="auto"/>
        <w:ind w:left="0" w:leftChars="0" w:right="-48" w:rightChars="-22" w:firstLine="658" w:firstLineChars="235"/>
        <w:jc w:val="both"/>
        <w:rPr>
          <w:color w:val="auto"/>
        </w:rPr>
      </w:pPr>
      <w:r>
        <w:rPr>
          <w:rFonts w:ascii="Times New Roman" w:hAnsi="Times New Roman" w:eastAsia="Times New Roman" w:cs="Times New Roman"/>
          <w:color w:val="auto"/>
          <w:sz w:val="28"/>
        </w:rPr>
        <w:t>Огневая подготовка</w:t>
      </w:r>
      <w:r>
        <w:rPr>
          <w:rFonts w:ascii="Times New Roman" w:hAnsi="Times New Roman" w:eastAsia="Times New Roman" w:cs="Times New Roman"/>
          <w:color w:val="auto"/>
          <w:sz w:val="28"/>
        </w:rPr>
        <w:tab/>
      </w:r>
      <w:r>
        <w:rPr>
          <w:color w:val="auto"/>
        </w:rPr>
        <w:fldChar w:fldCharType="begin"/>
      </w:r>
      <w:r>
        <w:rPr>
          <w:color w:val="auto"/>
        </w:rPr>
        <w:instrText xml:space="preserve"> HYPERLINK "http://nastavleniya.ru/AK74/ak74.html" \h </w:instrText>
      </w:r>
      <w:r>
        <w:rPr>
          <w:color w:val="auto"/>
        </w:rPr>
        <w:fldChar w:fldCharType="separate"/>
      </w:r>
      <w:r>
        <w:rPr>
          <w:rFonts w:ascii="Times New Roman" w:hAnsi="Times New Roman" w:eastAsia="Times New Roman" w:cs="Times New Roman"/>
          <w:color w:val="auto"/>
          <w:sz w:val="28"/>
        </w:rPr>
        <w:t>http://nastavleniya.ru/AK74/ak74.html</w:t>
      </w:r>
      <w:r>
        <w:rPr>
          <w:rFonts w:ascii="Times New Roman" w:hAnsi="Times New Roman" w:eastAsia="Times New Roman" w:cs="Times New Roman"/>
          <w:color w:val="auto"/>
          <w:sz w:val="28"/>
        </w:rPr>
        <w:fldChar w:fldCharType="end"/>
      </w:r>
      <w:r>
        <w:rPr>
          <w:rFonts w:hint="default" w:ascii="Times New Roman" w:hAnsi="Times New Roman" w:eastAsia="Times New Roman" w:cs="Times New Roman"/>
          <w:color w:val="auto"/>
          <w:sz w:val="28"/>
          <w:lang w:val="ru-RU"/>
        </w:rPr>
        <w:t xml:space="preserve">  </w:t>
      </w:r>
    </w:p>
    <w:p>
      <w:pPr>
        <w:numPr>
          <w:ilvl w:val="0"/>
          <w:numId w:val="16"/>
        </w:numPr>
        <w:spacing w:after="3" w:line="265" w:lineRule="auto"/>
        <w:ind w:left="0" w:leftChars="0" w:right="-48" w:rightChars="-22" w:firstLine="658" w:firstLineChars="235"/>
        <w:jc w:val="both"/>
        <w:rPr>
          <w:color w:val="auto"/>
        </w:rPr>
      </w:pPr>
      <w:r>
        <w:rPr>
          <w:rFonts w:ascii="Times New Roman" w:hAnsi="Times New Roman" w:eastAsia="Times New Roman" w:cs="Times New Roman"/>
          <w:color w:val="auto"/>
          <w:sz w:val="28"/>
        </w:rPr>
        <w:t>Строевой устав ВС РФ</w:t>
      </w:r>
    </w:p>
    <w:p>
      <w:pPr>
        <w:spacing w:after="162" w:line="265" w:lineRule="auto"/>
        <w:ind w:left="0" w:leftChars="0" w:right="-48" w:rightChars="-22" w:firstLine="517" w:firstLineChars="235"/>
        <w:jc w:val="both"/>
        <w:rPr>
          <w:color w:val="auto"/>
        </w:rPr>
      </w:pPr>
      <w:r>
        <w:rPr>
          <w:color w:val="auto"/>
        </w:rPr>
        <w:fldChar w:fldCharType="begin"/>
      </w:r>
      <w:r>
        <w:rPr>
          <w:color w:val="auto"/>
        </w:rPr>
        <w:instrText xml:space="preserve"> HYPERLINK "https://docs.cntd.ru/document/420346872?marker=6540IN" \h </w:instrText>
      </w:r>
      <w:r>
        <w:rPr>
          <w:color w:val="auto"/>
        </w:rPr>
        <w:fldChar w:fldCharType="separate"/>
      </w:r>
      <w:r>
        <w:rPr>
          <w:rFonts w:ascii="Times New Roman" w:hAnsi="Times New Roman" w:eastAsia="Times New Roman" w:cs="Times New Roman"/>
          <w:color w:val="auto"/>
          <w:sz w:val="28"/>
        </w:rPr>
        <w:t>https://docs.cntd.ru/document/420346872?marker=6540IN</w:t>
      </w:r>
      <w:r>
        <w:rPr>
          <w:rFonts w:ascii="Times New Roman" w:hAnsi="Times New Roman" w:eastAsia="Times New Roman" w:cs="Times New Roman"/>
          <w:color w:val="auto"/>
          <w:sz w:val="28"/>
        </w:rPr>
        <w:fldChar w:fldCharType="end"/>
      </w:r>
    </w:p>
    <w:p>
      <w:pPr>
        <w:numPr>
          <w:ilvl w:val="0"/>
          <w:numId w:val="16"/>
        </w:numPr>
        <w:spacing w:after="131" w:line="265" w:lineRule="auto"/>
        <w:ind w:left="0" w:leftChars="0" w:right="-48" w:rightChars="-22" w:firstLine="658" w:firstLineChars="235"/>
        <w:jc w:val="both"/>
        <w:rPr>
          <w:color w:val="auto"/>
        </w:rPr>
      </w:pPr>
      <w:r>
        <w:rPr>
          <w:rFonts w:ascii="Times New Roman" w:hAnsi="Times New Roman" w:eastAsia="Times New Roman" w:cs="Times New Roman"/>
          <w:color w:val="auto"/>
          <w:sz w:val="28"/>
        </w:rPr>
        <w:t>Общая физическая подготовка</w:t>
      </w:r>
    </w:p>
    <w:p>
      <w:pPr>
        <w:spacing w:after="2" w:line="359" w:lineRule="auto"/>
        <w:ind w:left="0" w:leftChars="0" w:right="-48" w:rightChars="-22" w:firstLine="517" w:firstLineChars="235"/>
        <w:jc w:val="both"/>
        <w:rPr>
          <w:color w:val="auto"/>
        </w:rPr>
      </w:pPr>
      <w:r>
        <w:rPr>
          <w:color w:val="auto"/>
        </w:rPr>
        <w:fldChar w:fldCharType="begin"/>
      </w:r>
      <w:r>
        <w:rPr>
          <w:color w:val="auto"/>
        </w:rPr>
        <w:instrText xml:space="preserve"> HYPERLINK "http://vii.sfu-kras.ru/images/libs/nast_VCRF.pdf" \h </w:instrText>
      </w:r>
      <w:r>
        <w:rPr>
          <w:color w:val="auto"/>
        </w:rPr>
        <w:fldChar w:fldCharType="separate"/>
      </w:r>
      <w:r>
        <w:rPr>
          <w:rFonts w:ascii="Times New Roman" w:hAnsi="Times New Roman" w:eastAsia="Times New Roman" w:cs="Times New Roman"/>
          <w:color w:val="auto"/>
          <w:sz w:val="28"/>
        </w:rPr>
        <w:t xml:space="preserve">http://vii.sfu-kras.ru/images/libs/nast_VCRF.pdf </w:t>
      </w:r>
      <w:r>
        <w:rPr>
          <w:rFonts w:ascii="Times New Roman" w:hAnsi="Times New Roman" w:eastAsia="Times New Roman" w:cs="Times New Roman"/>
          <w:color w:val="auto"/>
          <w:sz w:val="28"/>
        </w:rPr>
        <w:fldChar w:fldCharType="end"/>
      </w:r>
      <w:r>
        <w:rPr>
          <w:color w:val="auto"/>
        </w:rPr>
        <w:fldChar w:fldCharType="begin"/>
      </w:r>
      <w:r>
        <w:rPr>
          <w:color w:val="auto"/>
        </w:rPr>
        <w:instrText xml:space="preserve"> HYPERLINK "https://legalacts.ru/doc/pravila-vida-sporta-funktsionalnoe-mnogobore-utv-prikazom-minsporta-rossii/" \h </w:instrText>
      </w:r>
      <w:r>
        <w:rPr>
          <w:color w:val="auto"/>
        </w:rPr>
        <w:fldChar w:fldCharType="separate"/>
      </w:r>
      <w:r>
        <w:rPr>
          <w:rFonts w:ascii="Times New Roman" w:hAnsi="Times New Roman" w:eastAsia="Times New Roman" w:cs="Times New Roman"/>
          <w:color w:val="auto"/>
          <w:sz w:val="28"/>
        </w:rPr>
        <w:t>https://legalacts.ru/doc/pravila-vida-sporta-funktsionalnoe-mnogobore-utv-prikazom</w:t>
      </w:r>
      <w:r>
        <w:rPr>
          <w:rFonts w:ascii="Times New Roman" w:hAnsi="Times New Roman" w:eastAsia="Times New Roman" w:cs="Times New Roman"/>
          <w:color w:val="auto"/>
          <w:sz w:val="28"/>
        </w:rPr>
        <w:fldChar w:fldCharType="end"/>
      </w:r>
      <w:r>
        <w:rPr>
          <w:rFonts w:ascii="Times New Roman" w:hAnsi="Times New Roman" w:eastAsia="Times New Roman" w:cs="Times New Roman"/>
          <w:color w:val="auto"/>
          <w:sz w:val="28"/>
        </w:rPr>
        <w:t xml:space="preserve">minsporta-rossii/ </w:t>
      </w:r>
      <w:r>
        <w:rPr>
          <w:color w:val="auto"/>
        </w:rPr>
        <w:fldChar w:fldCharType="begin"/>
      </w:r>
      <w:r>
        <w:rPr>
          <w:color w:val="auto"/>
        </w:rPr>
        <w:instrText xml:space="preserve"> HYPERLINK "https://nogibogi.com/uprazhneniya-dlya-uluchsheniya-texniki-bega/" \h </w:instrText>
      </w:r>
      <w:r>
        <w:rPr>
          <w:color w:val="auto"/>
        </w:rPr>
        <w:fldChar w:fldCharType="separate"/>
      </w:r>
      <w:r>
        <w:rPr>
          <w:rFonts w:ascii="Times New Roman" w:hAnsi="Times New Roman" w:eastAsia="Times New Roman" w:cs="Times New Roman"/>
          <w:color w:val="auto"/>
          <w:sz w:val="28"/>
        </w:rPr>
        <w:t xml:space="preserve">https://nogibogi.com/uprazhneniya-dlya-uluchsheniya-texniki-bega/ </w:t>
      </w:r>
      <w:r>
        <w:rPr>
          <w:rFonts w:ascii="Times New Roman" w:hAnsi="Times New Roman" w:eastAsia="Times New Roman" w:cs="Times New Roman"/>
          <w:color w:val="auto"/>
          <w:sz w:val="28"/>
        </w:rPr>
        <w:fldChar w:fldCharType="end"/>
      </w:r>
      <w:r>
        <w:rPr>
          <w:color w:val="auto"/>
        </w:rPr>
        <w:fldChar w:fldCharType="begin"/>
      </w:r>
      <w:r>
        <w:rPr>
          <w:color w:val="auto"/>
        </w:rPr>
        <w:instrText xml:space="preserve"> HYPERLINK "https://goodlooker.ru/lushie-kardio-uprazhnenia.html" \h </w:instrText>
      </w:r>
      <w:r>
        <w:rPr>
          <w:color w:val="auto"/>
        </w:rPr>
        <w:fldChar w:fldCharType="separate"/>
      </w:r>
      <w:r>
        <w:rPr>
          <w:rFonts w:ascii="Times New Roman" w:hAnsi="Times New Roman" w:eastAsia="Times New Roman" w:cs="Times New Roman"/>
          <w:color w:val="auto"/>
          <w:sz w:val="28"/>
        </w:rPr>
        <w:t xml:space="preserve">https://goodlooker.ru/lushie-kardio-uprazhnenia.html </w:t>
      </w:r>
      <w:r>
        <w:rPr>
          <w:rFonts w:ascii="Times New Roman" w:hAnsi="Times New Roman" w:eastAsia="Times New Roman" w:cs="Times New Roman"/>
          <w:color w:val="auto"/>
          <w:sz w:val="28"/>
        </w:rPr>
        <w:fldChar w:fldCharType="end"/>
      </w:r>
      <w:r>
        <w:rPr>
          <w:color w:val="auto"/>
        </w:rPr>
        <w:fldChar w:fldCharType="begin"/>
      </w:r>
      <w:r>
        <w:rPr>
          <w:color w:val="auto"/>
        </w:rPr>
        <w:instrText xml:space="preserve"> HYPERLINK "https://goodlooker.ru/100-uprazhnenij-na-rastjazhku.html" \h </w:instrText>
      </w:r>
      <w:r>
        <w:rPr>
          <w:color w:val="auto"/>
        </w:rPr>
        <w:fldChar w:fldCharType="separate"/>
      </w:r>
      <w:r>
        <w:rPr>
          <w:rFonts w:ascii="Times New Roman" w:hAnsi="Times New Roman" w:eastAsia="Times New Roman" w:cs="Times New Roman"/>
          <w:color w:val="auto"/>
          <w:sz w:val="28"/>
        </w:rPr>
        <w:t xml:space="preserve">https://goodlooker.ru/100-uprazhnenij-na-rastjazhku.html </w:t>
      </w:r>
      <w:r>
        <w:rPr>
          <w:rFonts w:ascii="Times New Roman" w:hAnsi="Times New Roman" w:eastAsia="Times New Roman" w:cs="Times New Roman"/>
          <w:color w:val="auto"/>
          <w:sz w:val="28"/>
        </w:rPr>
        <w:fldChar w:fldCharType="end"/>
      </w:r>
      <w:r>
        <w:rPr>
          <w:color w:val="auto"/>
        </w:rPr>
        <w:fldChar w:fldCharType="begin"/>
      </w:r>
      <w:r>
        <w:rPr>
          <w:color w:val="auto"/>
        </w:rPr>
        <w:instrText xml:space="preserve"> HYPERLINK "https://goodlooker.ru/razminka-dlja-trenirovki-na-ruki-plechi.html" \h </w:instrText>
      </w:r>
      <w:r>
        <w:rPr>
          <w:color w:val="auto"/>
        </w:rPr>
        <w:fldChar w:fldCharType="separate"/>
      </w:r>
      <w:r>
        <w:rPr>
          <w:rFonts w:ascii="Times New Roman" w:hAnsi="Times New Roman" w:eastAsia="Times New Roman" w:cs="Times New Roman"/>
          <w:color w:val="auto"/>
          <w:sz w:val="28"/>
        </w:rPr>
        <w:t>https://goodlooker.ru/razminka-dlja-trenirovki-na-ruki-plechi.html</w:t>
      </w:r>
      <w:r>
        <w:rPr>
          <w:rFonts w:ascii="Times New Roman" w:hAnsi="Times New Roman" w:eastAsia="Times New Roman" w:cs="Times New Roman"/>
          <w:color w:val="auto"/>
          <w:sz w:val="28"/>
        </w:rPr>
        <w:fldChar w:fldCharType="end"/>
      </w:r>
    </w:p>
    <w:p>
      <w:pPr>
        <w:numPr>
          <w:ilvl w:val="0"/>
          <w:numId w:val="16"/>
        </w:numPr>
        <w:spacing w:after="3" w:line="465" w:lineRule="auto"/>
        <w:ind w:left="0" w:leftChars="0" w:right="-48" w:rightChars="-22" w:firstLine="658" w:firstLineChars="235"/>
        <w:jc w:val="both"/>
        <w:rPr>
          <w:color w:val="auto"/>
        </w:rPr>
      </w:pPr>
      <w:r>
        <w:rPr>
          <w:rFonts w:ascii="Times New Roman" w:hAnsi="Times New Roman" w:eastAsia="Times New Roman" w:cs="Times New Roman"/>
          <w:color w:val="auto"/>
          <w:sz w:val="28"/>
        </w:rPr>
        <w:t xml:space="preserve">Самооборона </w:t>
      </w:r>
      <w:r>
        <w:rPr>
          <w:color w:val="auto"/>
        </w:rPr>
        <w:fldChar w:fldCharType="begin"/>
      </w:r>
      <w:r>
        <w:rPr>
          <w:color w:val="auto"/>
        </w:rPr>
        <w:instrText xml:space="preserve"> HYPERLINK "http://vii.sfu-kras.ru/images/libs/nast_VCRF.pdf" \h </w:instrText>
      </w:r>
      <w:r>
        <w:rPr>
          <w:color w:val="auto"/>
        </w:rPr>
        <w:fldChar w:fldCharType="separate"/>
      </w:r>
      <w:r>
        <w:rPr>
          <w:rFonts w:ascii="Times New Roman" w:hAnsi="Times New Roman" w:eastAsia="Times New Roman" w:cs="Times New Roman"/>
          <w:color w:val="auto"/>
          <w:sz w:val="28"/>
        </w:rPr>
        <w:t xml:space="preserve">http://vii.sfu-kras.ru/images/libs/nast_VCRF.pdf </w:t>
      </w:r>
      <w:r>
        <w:rPr>
          <w:rFonts w:ascii="Times New Roman" w:hAnsi="Times New Roman" w:eastAsia="Times New Roman" w:cs="Times New Roman"/>
          <w:color w:val="auto"/>
          <w:sz w:val="28"/>
        </w:rPr>
        <w:fldChar w:fldCharType="end"/>
      </w:r>
    </w:p>
    <w:p>
      <w:pPr>
        <w:numPr>
          <w:ilvl w:val="0"/>
          <w:numId w:val="16"/>
        </w:numPr>
        <w:spacing w:after="3" w:line="465" w:lineRule="auto"/>
        <w:ind w:left="0" w:leftChars="0" w:right="-48" w:rightChars="-22" w:firstLine="658" w:firstLineChars="235"/>
        <w:jc w:val="both"/>
        <w:rPr>
          <w:color w:val="auto"/>
        </w:rPr>
      </w:pPr>
      <w:r>
        <w:rPr>
          <w:color w:val="auto"/>
          <w:sz w:val="28"/>
        </w:rPr>
        <w:t xml:space="preserve"> </w:t>
      </w:r>
      <w:r>
        <w:rPr>
          <w:rFonts w:ascii="Times New Roman" w:hAnsi="Times New Roman" w:eastAsia="Times New Roman" w:cs="Times New Roman"/>
          <w:color w:val="auto"/>
          <w:sz w:val="28"/>
        </w:rPr>
        <w:t>Военная</w:t>
      </w:r>
      <w:r>
        <w:rPr>
          <w:rFonts w:hint="default" w:ascii="Times New Roman" w:hAnsi="Times New Roman" w:eastAsia="Times New Roman" w:cs="Times New Roman"/>
          <w:color w:val="auto"/>
          <w:sz w:val="28"/>
          <w:lang w:val="ru-RU"/>
        </w:rPr>
        <w:t xml:space="preserve"> </w:t>
      </w:r>
      <w:r>
        <w:rPr>
          <w:rFonts w:ascii="Times New Roman" w:hAnsi="Times New Roman" w:eastAsia="Times New Roman" w:cs="Times New Roman"/>
          <w:color w:val="auto"/>
          <w:sz w:val="28"/>
        </w:rPr>
        <w:t>топография</w:t>
      </w:r>
      <w:r>
        <w:rPr>
          <w:rFonts w:hint="default" w:ascii="Times New Roman" w:hAnsi="Times New Roman" w:eastAsia="Times New Roman" w:cs="Times New Roman"/>
          <w:color w:val="auto"/>
          <w:sz w:val="28"/>
          <w:lang w:val="ru-RU"/>
        </w:rPr>
        <w:t xml:space="preserve"> </w:t>
      </w:r>
      <w:r>
        <w:rPr>
          <w:color w:val="auto"/>
        </w:rPr>
        <w:fldChar w:fldCharType="begin"/>
      </w:r>
      <w:r>
        <w:rPr>
          <w:color w:val="auto"/>
        </w:rPr>
        <w:instrText xml:space="preserve"> HYPERLINK "http://www.fa.ru/org/chair/voen/Documents/EduMaterials/VoenTopogr_Posobie.pdf" \h </w:instrText>
      </w:r>
      <w:r>
        <w:rPr>
          <w:color w:val="auto"/>
        </w:rPr>
        <w:fldChar w:fldCharType="separate"/>
      </w:r>
      <w:r>
        <w:rPr>
          <w:rFonts w:ascii="Times New Roman" w:hAnsi="Times New Roman" w:eastAsia="Times New Roman" w:cs="Times New Roman"/>
          <w:color w:val="auto"/>
          <w:sz w:val="28"/>
        </w:rPr>
        <w:t>http://www.fa.ru/org/chair/voen/Documents/EduMaterials/VoenTopogr_Posobie.pdf</w:t>
      </w:r>
      <w:r>
        <w:rPr>
          <w:rFonts w:ascii="Times New Roman" w:hAnsi="Times New Roman" w:eastAsia="Times New Roman" w:cs="Times New Roman"/>
          <w:color w:val="auto"/>
          <w:sz w:val="28"/>
        </w:rPr>
        <w:fldChar w:fldCharType="end"/>
      </w:r>
    </w:p>
    <w:p>
      <w:pPr>
        <w:spacing w:after="268" w:line="265" w:lineRule="auto"/>
        <w:ind w:left="0" w:leftChars="0" w:right="-48" w:rightChars="-22" w:firstLine="658" w:firstLineChars="235"/>
        <w:jc w:val="both"/>
        <w:rPr>
          <w:color w:val="auto"/>
        </w:rPr>
      </w:pPr>
      <w:r>
        <w:rPr>
          <w:rFonts w:hint="default" w:ascii="Times New Roman" w:hAnsi="Times New Roman" w:cs="Times New Roman"/>
          <w:color w:val="auto"/>
          <w:sz w:val="28"/>
        </w:rPr>
        <w:t xml:space="preserve">6. </w:t>
      </w:r>
      <w:r>
        <w:rPr>
          <w:rFonts w:ascii="Times New Roman" w:hAnsi="Times New Roman" w:eastAsia="Times New Roman" w:cs="Times New Roman"/>
          <w:color w:val="auto"/>
          <w:sz w:val="28"/>
        </w:rPr>
        <w:t>Оказание первой помощи</w:t>
      </w:r>
    </w:p>
    <w:p>
      <w:pPr>
        <w:spacing w:after="3" w:line="265" w:lineRule="auto"/>
        <w:ind w:left="0" w:leftChars="0" w:right="-48" w:rightChars="-22" w:firstLine="517" w:firstLineChars="235"/>
        <w:jc w:val="both"/>
        <w:rPr>
          <w:rFonts w:hint="default"/>
          <w:color w:val="auto"/>
          <w:lang w:val="ru-RU"/>
        </w:rPr>
      </w:pPr>
      <w:r>
        <w:rPr>
          <w:color w:val="auto"/>
        </w:rPr>
        <w:fldChar w:fldCharType="begin"/>
      </w:r>
      <w:r>
        <w:rPr>
          <w:color w:val="auto"/>
        </w:rPr>
        <w:instrText xml:space="preserve"> HYPERLINK "https://www.mchs.gov.ru/deyatelnost/bezopasnost-grazhdan" \h </w:instrText>
      </w:r>
      <w:r>
        <w:rPr>
          <w:color w:val="auto"/>
        </w:rPr>
        <w:fldChar w:fldCharType="separate"/>
      </w:r>
      <w:r>
        <w:rPr>
          <w:rFonts w:ascii="Times New Roman" w:hAnsi="Times New Roman" w:eastAsia="Times New Roman" w:cs="Times New Roman"/>
          <w:color w:val="auto"/>
          <w:sz w:val="28"/>
        </w:rPr>
        <w:t>https://www.mchs.gov.ru/deyatelnost/bezopasnost-grazhdan</w:t>
      </w:r>
      <w:r>
        <w:rPr>
          <w:rFonts w:ascii="Times New Roman" w:hAnsi="Times New Roman" w:eastAsia="Times New Roman" w:cs="Times New Roman"/>
          <w:color w:val="auto"/>
          <w:sz w:val="28"/>
        </w:rPr>
        <w:fldChar w:fldCharType="end"/>
      </w:r>
      <w:r>
        <w:rPr>
          <w:rFonts w:hint="default" w:ascii="Times New Roman" w:hAnsi="Times New Roman" w:eastAsia="Times New Roman" w:cs="Times New Roman"/>
          <w:color w:val="auto"/>
          <w:sz w:val="28"/>
          <w:lang w:val="ru-RU"/>
        </w:rPr>
        <w:t xml:space="preserve"> </w:t>
      </w:r>
    </w:p>
    <w:p>
      <w:pPr>
        <w:rPr>
          <w:color w:val="auto"/>
        </w:rPr>
      </w:pPr>
    </w:p>
    <w:p>
      <w:pPr>
        <w:numPr>
          <w:ilvl w:val="0"/>
          <w:numId w:val="0"/>
        </w:numPr>
        <w:spacing w:after="299" w:line="265" w:lineRule="auto"/>
        <w:ind w:right="557" w:rightChars="0"/>
        <w:jc w:val="center"/>
        <w:rPr>
          <w:rFonts w:hint="default" w:ascii="Times New Roman" w:hAnsi="Times New Roman" w:eastAsia="Times New Roman" w:cs="Times New Roman"/>
          <w:b/>
          <w:color w:val="auto"/>
          <w:sz w:val="28"/>
          <w:lang w:val="ru-RU"/>
        </w:rPr>
      </w:pPr>
    </w:p>
    <w:p>
      <w:pPr>
        <w:numPr>
          <w:ilvl w:val="0"/>
          <w:numId w:val="0"/>
        </w:numPr>
        <w:spacing w:after="299" w:line="265" w:lineRule="auto"/>
        <w:ind w:right="557" w:rightChars="0"/>
        <w:jc w:val="center"/>
        <w:rPr>
          <w:rFonts w:hint="default" w:ascii="Times New Roman" w:hAnsi="Times New Roman" w:eastAsia="Times New Roman" w:cs="Times New Roman"/>
          <w:b/>
          <w:color w:val="auto"/>
          <w:sz w:val="28"/>
          <w:lang w:val="ru-RU"/>
        </w:rPr>
      </w:pPr>
    </w:p>
    <w:p>
      <w:pPr>
        <w:numPr>
          <w:ilvl w:val="0"/>
          <w:numId w:val="0"/>
        </w:numPr>
        <w:spacing w:after="299" w:line="265" w:lineRule="auto"/>
        <w:ind w:right="557" w:rightChars="0"/>
        <w:jc w:val="center"/>
        <w:rPr>
          <w:rFonts w:hint="default" w:ascii="Times New Roman" w:hAnsi="Times New Roman" w:eastAsia="Times New Roman" w:cs="Times New Roman"/>
          <w:b/>
          <w:color w:val="auto"/>
          <w:sz w:val="28"/>
          <w:lang w:val="ru-RU"/>
        </w:rPr>
      </w:pPr>
    </w:p>
    <w:p>
      <w:pPr>
        <w:numPr>
          <w:ilvl w:val="0"/>
          <w:numId w:val="0"/>
        </w:numPr>
        <w:spacing w:after="299" w:line="265" w:lineRule="auto"/>
        <w:ind w:right="557" w:rightChars="0"/>
        <w:jc w:val="center"/>
        <w:rPr>
          <w:rFonts w:hint="default" w:ascii="Times New Roman" w:hAnsi="Times New Roman" w:eastAsia="Times New Roman" w:cs="Times New Roman"/>
          <w:b/>
          <w:color w:val="auto"/>
          <w:sz w:val="28"/>
          <w:lang w:val="ru-RU"/>
        </w:rPr>
      </w:pPr>
    </w:p>
    <w:p>
      <w:pPr>
        <w:numPr>
          <w:ilvl w:val="0"/>
          <w:numId w:val="0"/>
        </w:numPr>
        <w:spacing w:after="299" w:line="265" w:lineRule="auto"/>
        <w:ind w:right="557" w:rightChars="0"/>
        <w:jc w:val="center"/>
        <w:rPr>
          <w:rFonts w:hint="default" w:ascii="Times New Roman" w:hAnsi="Times New Roman" w:eastAsia="Times New Roman" w:cs="Times New Roman"/>
          <w:b/>
          <w:color w:val="auto"/>
          <w:sz w:val="28"/>
          <w:lang w:val="ru-RU"/>
        </w:rPr>
      </w:pPr>
    </w:p>
    <w:p>
      <w:pPr>
        <w:numPr>
          <w:ilvl w:val="0"/>
          <w:numId w:val="0"/>
        </w:numPr>
        <w:spacing w:after="299" w:line="265" w:lineRule="auto"/>
        <w:ind w:right="557" w:rightChars="0"/>
        <w:jc w:val="center"/>
        <w:rPr>
          <w:rFonts w:hint="default" w:ascii="Times New Roman" w:hAnsi="Times New Roman" w:eastAsia="Times New Roman" w:cs="Times New Roman"/>
          <w:b/>
          <w:color w:val="auto"/>
          <w:sz w:val="28"/>
          <w:lang w:val="ru-RU"/>
        </w:rPr>
      </w:pPr>
    </w:p>
    <w:p>
      <w:pPr>
        <w:numPr>
          <w:ilvl w:val="0"/>
          <w:numId w:val="0"/>
        </w:numPr>
        <w:spacing w:after="299" w:line="265" w:lineRule="auto"/>
        <w:ind w:right="557" w:rightChars="0"/>
        <w:jc w:val="center"/>
        <w:rPr>
          <w:color w:val="auto"/>
        </w:rPr>
      </w:pPr>
      <w:r>
        <w:rPr>
          <w:rFonts w:hint="default" w:ascii="Times New Roman" w:hAnsi="Times New Roman" w:eastAsia="Times New Roman" w:cs="Times New Roman"/>
          <w:b/>
          <w:color w:val="auto"/>
          <w:sz w:val="28"/>
          <w:lang w:val="ru-RU"/>
        </w:rPr>
        <w:t xml:space="preserve">2.7. </w:t>
      </w:r>
      <w:r>
        <w:rPr>
          <w:rFonts w:ascii="Times New Roman" w:hAnsi="Times New Roman" w:eastAsia="Times New Roman" w:cs="Times New Roman"/>
          <w:b/>
          <w:color w:val="auto"/>
          <w:sz w:val="28"/>
        </w:rPr>
        <w:t>Список используемой литературы</w:t>
      </w:r>
    </w:p>
    <w:p>
      <w:pPr>
        <w:spacing w:after="192" w:line="265" w:lineRule="auto"/>
        <w:ind w:left="-5" w:right="557" w:hanging="10"/>
        <w:rPr>
          <w:color w:val="auto"/>
        </w:rPr>
      </w:pPr>
      <w:r>
        <w:rPr>
          <w:rFonts w:ascii="Times New Roman" w:hAnsi="Times New Roman" w:eastAsia="Times New Roman" w:cs="Times New Roman"/>
          <w:b/>
          <w:color w:val="auto"/>
          <w:sz w:val="28"/>
        </w:rPr>
        <w:t>Для педагога</w:t>
      </w:r>
    </w:p>
    <w:p>
      <w:pPr>
        <w:numPr>
          <w:ilvl w:val="0"/>
          <w:numId w:val="17"/>
        </w:numPr>
        <w:spacing w:after="3" w:line="483" w:lineRule="auto"/>
        <w:ind w:firstLine="598"/>
        <w:jc w:val="both"/>
        <w:rPr>
          <w:color w:val="auto"/>
        </w:rPr>
      </w:pPr>
      <w:r>
        <w:rPr>
          <w:rFonts w:ascii="Times New Roman" w:hAnsi="Times New Roman" w:eastAsia="Times New Roman" w:cs="Times New Roman"/>
          <w:color w:val="auto"/>
          <w:sz w:val="28"/>
        </w:rPr>
        <w:t>Федеральный закон от 29.12.2012 N 273-ФЗ (ред. от 25.12.2018) «Об образовании в Российской Федерации»</w:t>
      </w:r>
    </w:p>
    <w:p>
      <w:pPr>
        <w:numPr>
          <w:ilvl w:val="0"/>
          <w:numId w:val="17"/>
        </w:numPr>
        <w:spacing w:after="3" w:line="421" w:lineRule="auto"/>
        <w:ind w:firstLine="598"/>
        <w:jc w:val="both"/>
        <w:rPr>
          <w:color w:val="auto"/>
        </w:rPr>
      </w:pPr>
      <w:r>
        <w:rPr>
          <w:rFonts w:ascii="Times New Roman" w:hAnsi="Times New Roman" w:eastAsia="Times New Roman" w:cs="Times New Roman"/>
          <w:color w:val="auto"/>
          <w:sz w:val="28"/>
        </w:rPr>
        <w:t>Распоряжение Правительства РФ от 29.05.2015 N 996-р «Об утверждении Стратегии развития воспитания в Российской Федерации на период до 2025 года»</w:t>
      </w:r>
    </w:p>
    <w:p>
      <w:pPr>
        <w:numPr>
          <w:ilvl w:val="0"/>
          <w:numId w:val="17"/>
        </w:numPr>
        <w:spacing w:after="3" w:line="482" w:lineRule="auto"/>
        <w:ind w:firstLine="598"/>
        <w:jc w:val="both"/>
        <w:rPr>
          <w:color w:val="auto"/>
        </w:rPr>
      </w:pPr>
      <w:r>
        <w:rPr>
          <w:rFonts w:ascii="Times New Roman" w:hAnsi="Times New Roman" w:eastAsia="Times New Roman" w:cs="Times New Roman"/>
          <w:color w:val="auto"/>
          <w:sz w:val="28"/>
        </w:rPr>
        <w:t>Федеральный закон от 29.12.2010 N 436-ФЗ (ред. от 18.12.2018) «О защите детей от информации, причиняющей вред их здоровью и развитию»</w:t>
      </w:r>
    </w:p>
    <w:p>
      <w:pPr>
        <w:numPr>
          <w:ilvl w:val="0"/>
          <w:numId w:val="17"/>
        </w:numPr>
        <w:spacing w:after="27" w:line="386" w:lineRule="auto"/>
        <w:ind w:firstLine="598"/>
        <w:jc w:val="both"/>
        <w:rPr>
          <w:color w:val="auto"/>
        </w:rPr>
      </w:pPr>
      <w:r>
        <w:rPr>
          <w:rFonts w:ascii="Times New Roman" w:hAnsi="Times New Roman" w:eastAsia="Times New Roman" w:cs="Times New Roman"/>
          <w:color w:val="auto"/>
          <w:sz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Министерстве юстиции Российской Федерации 18 декабря 2020 года, регистрационный N 61573)</w:t>
      </w:r>
    </w:p>
    <w:p>
      <w:pPr>
        <w:numPr>
          <w:ilvl w:val="0"/>
          <w:numId w:val="17"/>
        </w:numPr>
        <w:spacing w:after="3" w:line="484" w:lineRule="auto"/>
        <w:ind w:firstLine="598"/>
        <w:jc w:val="both"/>
        <w:rPr>
          <w:color w:val="auto"/>
        </w:rPr>
      </w:pPr>
      <w:r>
        <w:rPr>
          <w:rFonts w:ascii="Times New Roman" w:hAnsi="Times New Roman" w:eastAsia="Times New Roman" w:cs="Times New Roman"/>
          <w:color w:val="auto"/>
          <w:sz w:val="28"/>
        </w:rPr>
        <w:t>Письмо Минобрнауки РФ от 11.12.2006 N06-1844 «О Примерных требованиях к программам дополнительного образования детей»</w:t>
      </w:r>
    </w:p>
    <w:p>
      <w:pPr>
        <w:numPr>
          <w:ilvl w:val="0"/>
          <w:numId w:val="17"/>
        </w:numPr>
        <w:spacing w:after="3" w:line="402" w:lineRule="auto"/>
        <w:ind w:firstLine="598"/>
        <w:jc w:val="both"/>
        <w:rPr>
          <w:color w:val="auto"/>
        </w:rPr>
      </w:pPr>
      <w:r>
        <w:rPr>
          <w:rFonts w:ascii="Times New Roman" w:hAnsi="Times New Roman" w:eastAsia="Times New Roman" w:cs="Times New Roman"/>
          <w:color w:val="auto"/>
          <w:sz w:val="28"/>
        </w:rPr>
        <w:t>Приказ Минобрнауки России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pPr>
        <w:numPr>
          <w:ilvl w:val="0"/>
          <w:numId w:val="17"/>
        </w:numPr>
        <w:spacing w:after="3" w:line="484" w:lineRule="auto"/>
        <w:ind w:firstLine="598"/>
        <w:jc w:val="both"/>
        <w:rPr>
          <w:color w:val="auto"/>
        </w:rPr>
      </w:pPr>
      <w:r>
        <w:rPr>
          <w:rFonts w:ascii="Times New Roman" w:hAnsi="Times New Roman" w:eastAsia="Times New Roman" w:cs="Times New Roman"/>
          <w:color w:val="auto"/>
          <w:sz w:val="28"/>
        </w:rPr>
        <w:t>Письмо Министерства просвещения РФ от 19.03.2020г. № ГД-39/04 «О направлении методических рекомендаций»</w:t>
      </w:r>
    </w:p>
    <w:p>
      <w:pPr>
        <w:numPr>
          <w:ilvl w:val="0"/>
          <w:numId w:val="17"/>
        </w:numPr>
        <w:spacing w:after="3" w:line="482" w:lineRule="auto"/>
        <w:ind w:firstLine="598"/>
        <w:jc w:val="both"/>
        <w:rPr>
          <w:color w:val="auto"/>
        </w:rPr>
      </w:pPr>
      <w:r>
        <w:rPr>
          <w:rFonts w:ascii="Times New Roman" w:hAnsi="Times New Roman" w:eastAsia="Times New Roman" w:cs="Times New Roman"/>
          <w:color w:val="auto"/>
          <w:sz w:val="28"/>
        </w:rPr>
        <w:t>Военная топография. Учебное пособие по «основам военной службы». Под общ. ред. Егорова В.П. М., 2001г.</w:t>
      </w:r>
    </w:p>
    <w:p>
      <w:pPr>
        <w:numPr>
          <w:ilvl w:val="0"/>
          <w:numId w:val="17"/>
        </w:numPr>
        <w:spacing w:after="3" w:line="485" w:lineRule="auto"/>
        <w:ind w:firstLine="598"/>
        <w:jc w:val="both"/>
        <w:rPr>
          <w:color w:val="auto"/>
        </w:rPr>
      </w:pPr>
      <w:r>
        <w:rPr>
          <w:rFonts w:ascii="Times New Roman" w:hAnsi="Times New Roman" w:eastAsia="Times New Roman" w:cs="Times New Roman"/>
          <w:color w:val="auto"/>
          <w:sz w:val="28"/>
        </w:rPr>
        <w:t>Строевая подготовка. Учебное пособие по «основам военной службы». Под общ. ред. Егорова В.П. М., 2001г.</w:t>
      </w:r>
    </w:p>
    <w:p>
      <w:pPr>
        <w:numPr>
          <w:ilvl w:val="0"/>
          <w:numId w:val="17"/>
        </w:numPr>
        <w:spacing w:after="330" w:line="265" w:lineRule="auto"/>
        <w:ind w:firstLine="598"/>
        <w:jc w:val="both"/>
        <w:rPr>
          <w:color w:val="auto"/>
        </w:rPr>
      </w:pPr>
      <w:r>
        <w:rPr>
          <w:rFonts w:ascii="Times New Roman" w:hAnsi="Times New Roman" w:eastAsia="Times New Roman" w:cs="Times New Roman"/>
          <w:color w:val="auto"/>
          <w:sz w:val="28"/>
        </w:rPr>
        <w:t>Строевой устав Вооруженных Сил РФ. – М.: 2000г.</w:t>
      </w:r>
    </w:p>
    <w:p>
      <w:pPr>
        <w:numPr>
          <w:ilvl w:val="0"/>
          <w:numId w:val="17"/>
        </w:numPr>
        <w:spacing w:after="284"/>
        <w:ind w:firstLine="598"/>
        <w:jc w:val="both"/>
        <w:rPr>
          <w:color w:val="auto"/>
        </w:rPr>
      </w:pPr>
      <w:r>
        <w:rPr>
          <w:rFonts w:ascii="Times New Roman" w:hAnsi="Times New Roman" w:eastAsia="Times New Roman" w:cs="Times New Roman"/>
          <w:color w:val="auto"/>
          <w:sz w:val="28"/>
        </w:rPr>
        <w:t>Истомин а.Ф. Самооборона: право и необходимые пределы. М.,</w:t>
      </w:r>
    </w:p>
    <w:p>
      <w:pPr>
        <w:spacing w:after="285" w:line="265" w:lineRule="auto"/>
        <w:ind w:left="11" w:hanging="9"/>
        <w:jc w:val="both"/>
        <w:rPr>
          <w:color w:val="auto"/>
        </w:rPr>
      </w:pPr>
      <w:r>
        <w:rPr>
          <w:rFonts w:ascii="Times New Roman" w:hAnsi="Times New Roman" w:eastAsia="Times New Roman" w:cs="Times New Roman"/>
          <w:color w:val="auto"/>
          <w:sz w:val="28"/>
        </w:rPr>
        <w:t>2005г.</w:t>
      </w:r>
    </w:p>
    <w:p>
      <w:pPr>
        <w:keepNext w:val="0"/>
        <w:keepLines w:val="0"/>
        <w:pageBreakBefore w:val="0"/>
        <w:widowControl/>
        <w:kinsoku/>
        <w:wordWrap/>
        <w:overflowPunct/>
        <w:topLinePunct w:val="0"/>
        <w:autoSpaceDE/>
        <w:autoSpaceDN/>
        <w:bidi w:val="0"/>
        <w:adjustRightInd/>
        <w:snapToGrid w:val="0"/>
        <w:spacing w:after="0" w:line="360" w:lineRule="auto"/>
        <w:ind w:left="0" w:right="0" w:firstLine="0"/>
        <w:textAlignment w:val="auto"/>
        <w:rPr>
          <w:color w:val="auto"/>
        </w:rPr>
      </w:pPr>
      <w:r>
        <w:rPr>
          <w:rFonts w:ascii="Times New Roman" w:hAnsi="Times New Roman" w:eastAsia="Times New Roman" w:cs="Times New Roman"/>
          <w:b/>
          <w:color w:val="auto"/>
          <w:sz w:val="28"/>
        </w:rPr>
        <w:t>Для обучающихся и родителей</w:t>
      </w:r>
    </w:p>
    <w:p>
      <w:pPr>
        <w:numPr>
          <w:ilvl w:val="0"/>
          <w:numId w:val="18"/>
        </w:numPr>
        <w:spacing w:after="170" w:line="265" w:lineRule="auto"/>
        <w:ind w:hanging="281"/>
        <w:jc w:val="both"/>
        <w:rPr>
          <w:color w:val="auto"/>
        </w:rPr>
      </w:pPr>
      <w:r>
        <w:rPr>
          <w:rFonts w:ascii="Times New Roman" w:hAnsi="Times New Roman" w:eastAsia="Times New Roman" w:cs="Times New Roman"/>
          <w:color w:val="auto"/>
          <w:sz w:val="28"/>
        </w:rPr>
        <w:t>Огневая подготовка</w:t>
      </w:r>
      <w:r>
        <w:rPr>
          <w:rFonts w:ascii="Times New Roman" w:hAnsi="Times New Roman" w:eastAsia="Times New Roman" w:cs="Times New Roman"/>
          <w:color w:val="auto"/>
          <w:sz w:val="28"/>
        </w:rPr>
        <w:tab/>
      </w:r>
      <w:r>
        <w:rPr>
          <w:color w:val="auto"/>
        </w:rPr>
        <w:fldChar w:fldCharType="begin"/>
      </w:r>
      <w:r>
        <w:rPr>
          <w:color w:val="auto"/>
        </w:rPr>
        <w:instrText xml:space="preserve"> HYPERLINK "http://nastavleniya.ru/AK74/ak74.html" \h </w:instrText>
      </w:r>
      <w:r>
        <w:rPr>
          <w:color w:val="auto"/>
        </w:rPr>
        <w:fldChar w:fldCharType="separate"/>
      </w:r>
      <w:r>
        <w:rPr>
          <w:rFonts w:ascii="Times New Roman" w:hAnsi="Times New Roman" w:eastAsia="Times New Roman" w:cs="Times New Roman"/>
          <w:color w:val="auto"/>
          <w:sz w:val="28"/>
        </w:rPr>
        <w:t>http://nastavleniya.ru/AK74/ak74.html</w:t>
      </w:r>
      <w:r>
        <w:rPr>
          <w:rFonts w:ascii="Times New Roman" w:hAnsi="Times New Roman" w:eastAsia="Times New Roman" w:cs="Times New Roman"/>
          <w:color w:val="auto"/>
          <w:sz w:val="28"/>
        </w:rPr>
        <w:fldChar w:fldCharType="end"/>
      </w:r>
    </w:p>
    <w:p>
      <w:pPr>
        <w:numPr>
          <w:ilvl w:val="0"/>
          <w:numId w:val="18"/>
        </w:numPr>
        <w:spacing w:after="172" w:line="265" w:lineRule="auto"/>
        <w:ind w:hanging="281"/>
        <w:jc w:val="both"/>
        <w:rPr>
          <w:color w:val="auto"/>
        </w:rPr>
      </w:pPr>
      <w:r>
        <w:rPr>
          <w:rFonts w:ascii="Times New Roman" w:hAnsi="Times New Roman" w:eastAsia="Times New Roman" w:cs="Times New Roman"/>
          <w:color w:val="auto"/>
          <w:sz w:val="28"/>
        </w:rPr>
        <w:t xml:space="preserve">Строевой устав ВС РФ </w:t>
      </w:r>
      <w:r>
        <w:rPr>
          <w:color w:val="auto"/>
        </w:rPr>
        <w:fldChar w:fldCharType="begin"/>
      </w:r>
      <w:r>
        <w:rPr>
          <w:color w:val="auto"/>
        </w:rPr>
        <w:instrText xml:space="preserve"> HYPERLINK "https://docs.cntd.ru/document/901809986" \h </w:instrText>
      </w:r>
      <w:r>
        <w:rPr>
          <w:color w:val="auto"/>
        </w:rPr>
        <w:fldChar w:fldCharType="separate"/>
      </w:r>
      <w:r>
        <w:rPr>
          <w:rFonts w:ascii="Times New Roman" w:hAnsi="Times New Roman" w:eastAsia="Times New Roman" w:cs="Times New Roman"/>
          <w:color w:val="auto"/>
          <w:sz w:val="28"/>
        </w:rPr>
        <w:t>https://docs.cntd.ru/document/901809986</w:t>
      </w:r>
      <w:r>
        <w:rPr>
          <w:rFonts w:ascii="Times New Roman" w:hAnsi="Times New Roman" w:eastAsia="Times New Roman" w:cs="Times New Roman"/>
          <w:color w:val="auto"/>
          <w:sz w:val="28"/>
        </w:rPr>
        <w:fldChar w:fldCharType="end"/>
      </w:r>
    </w:p>
    <w:p>
      <w:pPr>
        <w:numPr>
          <w:ilvl w:val="0"/>
          <w:numId w:val="18"/>
        </w:numPr>
        <w:spacing w:after="131" w:line="265" w:lineRule="auto"/>
        <w:ind w:hanging="281"/>
        <w:jc w:val="both"/>
        <w:rPr>
          <w:color w:val="auto"/>
        </w:rPr>
      </w:pPr>
      <w:r>
        <w:rPr>
          <w:rFonts w:ascii="Times New Roman" w:hAnsi="Times New Roman" w:eastAsia="Times New Roman" w:cs="Times New Roman"/>
          <w:color w:val="auto"/>
          <w:sz w:val="28"/>
        </w:rPr>
        <w:t>Общая физическая подготовка</w:t>
      </w:r>
    </w:p>
    <w:p>
      <w:pPr>
        <w:spacing w:after="2" w:line="359" w:lineRule="auto"/>
        <w:ind w:left="-5" w:right="45" w:hanging="10"/>
        <w:rPr>
          <w:color w:val="auto"/>
        </w:rPr>
      </w:pPr>
      <w:r>
        <w:rPr>
          <w:color w:val="auto"/>
        </w:rPr>
        <w:fldChar w:fldCharType="begin"/>
      </w:r>
      <w:r>
        <w:rPr>
          <w:color w:val="auto"/>
        </w:rPr>
        <w:instrText xml:space="preserve"> HYPERLINK "http://vii.sfu-kras.ru/images/libs/nast_VCRF.pdf" \h </w:instrText>
      </w:r>
      <w:r>
        <w:rPr>
          <w:color w:val="auto"/>
        </w:rPr>
        <w:fldChar w:fldCharType="separate"/>
      </w:r>
      <w:r>
        <w:rPr>
          <w:rFonts w:ascii="Times New Roman" w:hAnsi="Times New Roman" w:eastAsia="Times New Roman" w:cs="Times New Roman"/>
          <w:color w:val="auto"/>
          <w:sz w:val="28"/>
        </w:rPr>
        <w:t xml:space="preserve">http://vii.sfu-kras.ru/images/libs/nast_VCRF.pdf </w:t>
      </w:r>
      <w:r>
        <w:rPr>
          <w:rFonts w:ascii="Times New Roman" w:hAnsi="Times New Roman" w:eastAsia="Times New Roman" w:cs="Times New Roman"/>
          <w:color w:val="auto"/>
          <w:sz w:val="28"/>
        </w:rPr>
        <w:fldChar w:fldCharType="end"/>
      </w:r>
      <w:r>
        <w:rPr>
          <w:color w:val="auto"/>
        </w:rPr>
        <w:fldChar w:fldCharType="begin"/>
      </w:r>
      <w:r>
        <w:rPr>
          <w:color w:val="auto"/>
        </w:rPr>
        <w:instrText xml:space="preserve"> HYPERLINK "https://legalacts.ru/doc/pravila-vida-sporta-funktsionalnoe-mnogobore-utv-prikazom-minsporta-rossii/" \h </w:instrText>
      </w:r>
      <w:r>
        <w:rPr>
          <w:color w:val="auto"/>
        </w:rPr>
        <w:fldChar w:fldCharType="separate"/>
      </w:r>
      <w:r>
        <w:rPr>
          <w:rFonts w:ascii="Times New Roman" w:hAnsi="Times New Roman" w:eastAsia="Times New Roman" w:cs="Times New Roman"/>
          <w:color w:val="auto"/>
          <w:sz w:val="28"/>
        </w:rPr>
        <w:t>https://legalacts.ru/doc/pravila-vida-sporta-funktsionalnoe-mnogobore-utv-prikazom</w:t>
      </w:r>
      <w:r>
        <w:rPr>
          <w:rFonts w:ascii="Times New Roman" w:hAnsi="Times New Roman" w:eastAsia="Times New Roman" w:cs="Times New Roman"/>
          <w:color w:val="auto"/>
          <w:sz w:val="28"/>
        </w:rPr>
        <w:fldChar w:fldCharType="end"/>
      </w:r>
      <w:r>
        <w:rPr>
          <w:rFonts w:ascii="Times New Roman" w:hAnsi="Times New Roman" w:eastAsia="Times New Roman" w:cs="Times New Roman"/>
          <w:color w:val="auto"/>
          <w:sz w:val="28"/>
        </w:rPr>
        <w:t xml:space="preserve">minsporta-rossii/ </w:t>
      </w:r>
      <w:r>
        <w:rPr>
          <w:color w:val="auto"/>
        </w:rPr>
        <w:fldChar w:fldCharType="begin"/>
      </w:r>
      <w:r>
        <w:rPr>
          <w:color w:val="auto"/>
        </w:rPr>
        <w:instrText xml:space="preserve"> HYPERLINK "https://nogibogi.com/uprazhneniya-dlya-uluchsheniya-texniki-bega/" \h </w:instrText>
      </w:r>
      <w:r>
        <w:rPr>
          <w:color w:val="auto"/>
        </w:rPr>
        <w:fldChar w:fldCharType="separate"/>
      </w:r>
      <w:r>
        <w:rPr>
          <w:rFonts w:ascii="Times New Roman" w:hAnsi="Times New Roman" w:eastAsia="Times New Roman" w:cs="Times New Roman"/>
          <w:color w:val="auto"/>
          <w:sz w:val="28"/>
        </w:rPr>
        <w:t xml:space="preserve">https://nogibogi.com/uprazhneniya-dlya-uluchsheniya-texniki-bega/ </w:t>
      </w:r>
      <w:r>
        <w:rPr>
          <w:rFonts w:ascii="Times New Roman" w:hAnsi="Times New Roman" w:eastAsia="Times New Roman" w:cs="Times New Roman"/>
          <w:color w:val="auto"/>
          <w:sz w:val="28"/>
        </w:rPr>
        <w:fldChar w:fldCharType="end"/>
      </w:r>
      <w:r>
        <w:rPr>
          <w:color w:val="auto"/>
        </w:rPr>
        <w:fldChar w:fldCharType="begin"/>
      </w:r>
      <w:r>
        <w:rPr>
          <w:color w:val="auto"/>
        </w:rPr>
        <w:instrText xml:space="preserve"> HYPERLINK "https://goodlooker.ru/lushie-kardio-uprazhnenia.html" \h </w:instrText>
      </w:r>
      <w:r>
        <w:rPr>
          <w:color w:val="auto"/>
        </w:rPr>
        <w:fldChar w:fldCharType="separate"/>
      </w:r>
      <w:r>
        <w:rPr>
          <w:rFonts w:ascii="Times New Roman" w:hAnsi="Times New Roman" w:eastAsia="Times New Roman" w:cs="Times New Roman"/>
          <w:color w:val="auto"/>
          <w:sz w:val="28"/>
        </w:rPr>
        <w:t>https://goodlooker.ru/lushie-kardio-uprazhnenia.html</w:t>
      </w:r>
      <w:r>
        <w:rPr>
          <w:rFonts w:ascii="Times New Roman" w:hAnsi="Times New Roman" w:eastAsia="Times New Roman" w:cs="Times New Roman"/>
          <w:color w:val="auto"/>
          <w:sz w:val="28"/>
        </w:rPr>
        <w:fldChar w:fldCharType="end"/>
      </w:r>
    </w:p>
    <w:p>
      <w:pPr>
        <w:spacing w:after="132" w:line="265" w:lineRule="auto"/>
        <w:ind w:left="11" w:hanging="9"/>
        <w:jc w:val="both"/>
        <w:rPr>
          <w:color w:val="auto"/>
        </w:rPr>
      </w:pPr>
      <w:r>
        <w:rPr>
          <w:color w:val="auto"/>
        </w:rPr>
        <w:fldChar w:fldCharType="begin"/>
      </w:r>
      <w:r>
        <w:rPr>
          <w:color w:val="auto"/>
        </w:rPr>
        <w:instrText xml:space="preserve"> HYPERLINK "https://goodlooker.ru/100-uprazhnenij-na-rastjazhku.html" \h </w:instrText>
      </w:r>
      <w:r>
        <w:rPr>
          <w:color w:val="auto"/>
        </w:rPr>
        <w:fldChar w:fldCharType="separate"/>
      </w:r>
      <w:r>
        <w:rPr>
          <w:rFonts w:ascii="Times New Roman" w:hAnsi="Times New Roman" w:eastAsia="Times New Roman" w:cs="Times New Roman"/>
          <w:color w:val="auto"/>
          <w:sz w:val="28"/>
        </w:rPr>
        <w:t xml:space="preserve">https://goodlooker.ru/100-uprazhnenij-na-rastjazhku.html </w:t>
      </w:r>
      <w:r>
        <w:rPr>
          <w:rFonts w:ascii="Times New Roman" w:hAnsi="Times New Roman" w:eastAsia="Times New Roman" w:cs="Times New Roman"/>
          <w:color w:val="auto"/>
          <w:sz w:val="28"/>
        </w:rPr>
        <w:fldChar w:fldCharType="end"/>
      </w:r>
      <w:r>
        <w:rPr>
          <w:color w:val="auto"/>
        </w:rPr>
        <mc:AlternateContent>
          <mc:Choice Requires="wpg">
            <w:drawing>
              <wp:inline distT="0" distB="0" distL="0" distR="0">
                <wp:extent cx="43815" cy="306070"/>
                <wp:effectExtent l="0" t="0" r="0" b="0"/>
                <wp:docPr id="63643" name="Group 63643"/>
                <wp:cNvGraphicFramePr/>
                <a:graphic xmlns:a="http://schemas.openxmlformats.org/drawingml/2006/main">
                  <a:graphicData uri="http://schemas.microsoft.com/office/word/2010/wordprocessingGroup">
                    <wpg:wgp>
                      <wpg:cNvGrpSpPr/>
                      <wpg:grpSpPr>
                        <a:xfrm>
                          <a:off x="0" y="0"/>
                          <a:ext cx="43815" cy="306070"/>
                          <a:chOff x="0" y="0"/>
                          <a:chExt cx="43815" cy="306070"/>
                        </a:xfrm>
                      </wpg:grpSpPr>
                      <wps:wsp>
                        <wps:cNvPr id="8437" name="Shape 8437"/>
                        <wps:cNvSpPr/>
                        <wps:spPr>
                          <a:xfrm>
                            <a:off x="0" y="0"/>
                            <a:ext cx="43815" cy="0"/>
                          </a:xfrm>
                          <a:custGeom>
                            <a:avLst/>
                            <a:gdLst/>
                            <a:ahLst/>
                            <a:cxnLst/>
                            <a:rect l="0" t="0" r="0" b="0"/>
                            <a:pathLst>
                              <a:path w="43815">
                                <a:moveTo>
                                  <a:pt x="0" y="0"/>
                                </a:moveTo>
                                <a:lnTo>
                                  <a:pt x="43815" y="0"/>
                                </a:lnTo>
                              </a:path>
                            </a:pathLst>
                          </a:custGeom>
                          <a:ln w="9144" cap="flat">
                            <a:bevel/>
                          </a:ln>
                        </wps:spPr>
                        <wps:style>
                          <a:lnRef idx="1">
                            <a:srgbClr val="4A4A4A"/>
                          </a:lnRef>
                          <a:fillRef idx="0">
                            <a:srgbClr val="000000">
                              <a:alpha val="0"/>
                            </a:srgbClr>
                          </a:fillRef>
                          <a:effectRef idx="0">
                            <a:scrgbClr r="0" g="0" b="0"/>
                          </a:effectRef>
                          <a:fontRef idx="none"/>
                        </wps:style>
                        <wps:bodyPr/>
                      </wps:wsp>
                      <wps:wsp>
                        <wps:cNvPr id="8440" name="Shape 8440"/>
                        <wps:cNvSpPr/>
                        <wps:spPr>
                          <a:xfrm>
                            <a:off x="0" y="306070"/>
                            <a:ext cx="43815" cy="0"/>
                          </a:xfrm>
                          <a:custGeom>
                            <a:avLst/>
                            <a:gdLst/>
                            <a:ahLst/>
                            <a:cxnLst/>
                            <a:rect l="0" t="0" r="0" b="0"/>
                            <a:pathLst>
                              <a:path w="43815">
                                <a:moveTo>
                                  <a:pt x="0" y="0"/>
                                </a:moveTo>
                                <a:lnTo>
                                  <a:pt x="43815" y="0"/>
                                </a:lnTo>
                              </a:path>
                            </a:pathLst>
                          </a:custGeom>
                          <a:ln w="9144" cap="flat">
                            <a:bevel/>
                          </a:ln>
                        </wps:spPr>
                        <wps:style>
                          <a:lnRef idx="1">
                            <a:srgbClr val="4A4A4A"/>
                          </a:lnRef>
                          <a:fillRef idx="0">
                            <a:srgbClr val="000000">
                              <a:alpha val="0"/>
                            </a:srgbClr>
                          </a:fillRef>
                          <a:effectRef idx="0">
                            <a:scrgbClr r="0" g="0" b="0"/>
                          </a:effectRef>
                          <a:fontRef idx="none"/>
                        </wps:style>
                        <wps:bodyPr/>
                      </wps:wsp>
                    </wpg:wgp>
                  </a:graphicData>
                </a:graphic>
              </wp:inline>
            </w:drawing>
          </mc:Choice>
          <mc:Fallback>
            <w:pict>
              <v:group id="Group 63643" o:spid="_x0000_s1026" o:spt="203" style="height:24.1pt;width:3.45pt;" coordsize="43815,306070" o:gfxdata="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FgAAAGRycy9Q&#10;SwECFAAUAAAACACHTuJAOeNyedQAAAACAQAADwAAAAAAAAABACAAAAA4AAAAZHJzL2Rvd25yZXYu&#10;eG1sUEsBAhQAFAAAAAgAh07iQDo0DxBbAgAAswcAAA4AAAAAAAAAAQAgAAAAOQEAAGRycy9lMm9E&#10;b2MueG1sUEsFBgAAAAAGAAYAWQEAAAYGAAAAAA==&#10;">
                <o:lock v:ext="edit" aspectratio="f"/>
                <v:shape id="Shape 8437" o:spid="_x0000_s1026" o:spt="100" style="position:absolute;left:0;top:0;height:0;width:43815;" filled="f" stroked="t" coordsize="43815,1" o:gfxdata="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ZaCBLMAAAADdAAAADwAAAAAAAAABACAAAAA4AAAAZHJzL2Rvd25y&#10;ZXYueG1sUEsBAhQAFAAAAAgAh07iQDMvBZ47AAAAOQAAABAAAAAAAAAAAQAgAAAAJQEAAGRycy9z&#10;aGFwZXhtbC54bWxQSwUGAAAAAAYABgBbAQAAzwMAAAAA&#10;" path="m0,0l43815,0e">
                  <v:fill on="f" focussize="0,0"/>
                  <v:stroke weight="0.72pt" color="#4A4A4A" miterlimit="8" joinstyle="bevel"/>
                  <v:imagedata o:title=""/>
                  <o:lock v:ext="edit" aspectratio="f"/>
                </v:shape>
                <v:shape id="Shape 8440" o:spid="_x0000_s1026" o:spt="100" style="position:absolute;left:0;top:306070;height:0;width:43815;" filled="f" stroked="t" coordsize="43815,1" o:gfxdata="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yT2olvwAAAN0AAAAPAAAAAAAAAAEAIAAAADgAAABkcnMvZG93bnJl&#10;di54bWxQSwECFAAUAAAACACHTuJAMy8FnjsAAAA5AAAAEAAAAAAAAAABACAAAAAkAQAAZHJzL3No&#10;YXBleG1sLnhtbFBLBQYAAAAABgAGAFsBAADOAwAAAAA=&#10;" path="m0,0l43815,0e">
                  <v:fill on="f" focussize="0,0"/>
                  <v:stroke weight="0.72pt" color="#4A4A4A" miterlimit="8" joinstyle="bevel"/>
                  <v:imagedata o:title=""/>
                  <o:lock v:ext="edit" aspectratio="f"/>
                </v:shape>
                <w10:wrap type="none"/>
                <w10:anchorlock/>
              </v:group>
            </w:pict>
          </mc:Fallback>
        </mc:AlternateContent>
      </w:r>
      <w:r>
        <w:rPr>
          <w:color w:val="auto"/>
        </w:rPr>
        <w:fldChar w:fldCharType="begin"/>
      </w:r>
      <w:r>
        <w:rPr>
          <w:color w:val="auto"/>
        </w:rPr>
        <w:instrText xml:space="preserve"> HYPERLINK "https://goodlooker.ru/razminka-dlja-trenirovki-na-ruki-plechi.html" \h </w:instrText>
      </w:r>
      <w:r>
        <w:rPr>
          <w:color w:val="auto"/>
        </w:rPr>
        <w:fldChar w:fldCharType="separate"/>
      </w:r>
      <w:r>
        <w:rPr>
          <w:rFonts w:ascii="Times New Roman" w:hAnsi="Times New Roman" w:eastAsia="Times New Roman" w:cs="Times New Roman"/>
          <w:color w:val="auto"/>
          <w:sz w:val="28"/>
        </w:rPr>
        <w:t>https://goodlooker.ru/razminka-dlja-trenirovki-na-ruki-plechi.html</w:t>
      </w:r>
      <w:r>
        <w:rPr>
          <w:rFonts w:ascii="Times New Roman" w:hAnsi="Times New Roman" w:eastAsia="Times New Roman" w:cs="Times New Roman"/>
          <w:color w:val="auto"/>
          <w:sz w:val="28"/>
        </w:rPr>
        <w:fldChar w:fldCharType="end"/>
      </w:r>
    </w:p>
    <w:p>
      <w:pPr>
        <w:numPr>
          <w:ilvl w:val="0"/>
          <w:numId w:val="18"/>
        </w:numPr>
        <w:spacing w:after="2" w:line="359" w:lineRule="auto"/>
        <w:ind w:hanging="281"/>
        <w:jc w:val="both"/>
        <w:rPr>
          <w:color w:val="auto"/>
        </w:rPr>
      </w:pPr>
      <w:r>
        <w:rPr>
          <w:rFonts w:ascii="Times New Roman" w:hAnsi="Times New Roman" w:eastAsia="Times New Roman" w:cs="Times New Roman"/>
          <w:color w:val="auto"/>
          <w:sz w:val="28"/>
        </w:rPr>
        <w:t xml:space="preserve">Самбо </w:t>
      </w:r>
      <w:r>
        <w:rPr>
          <w:color w:val="auto"/>
        </w:rPr>
        <w:fldChar w:fldCharType="begin"/>
      </w:r>
      <w:r>
        <w:rPr>
          <w:color w:val="auto"/>
        </w:rPr>
        <w:instrText xml:space="preserve"> HYPERLINK "http://vii.sfu-kras.ru/images/libs/nast_VCRF.pdf" \h </w:instrText>
      </w:r>
      <w:r>
        <w:rPr>
          <w:color w:val="auto"/>
        </w:rPr>
        <w:fldChar w:fldCharType="separate"/>
      </w:r>
      <w:r>
        <w:rPr>
          <w:rFonts w:ascii="Times New Roman" w:hAnsi="Times New Roman" w:eastAsia="Times New Roman" w:cs="Times New Roman"/>
          <w:color w:val="auto"/>
          <w:sz w:val="28"/>
        </w:rPr>
        <w:t xml:space="preserve">http://vii.sfu-kras.ru/images/libs/nast_VCRF.pdf </w:t>
      </w:r>
      <w:r>
        <w:rPr>
          <w:rFonts w:ascii="Times New Roman" w:hAnsi="Times New Roman" w:eastAsia="Times New Roman" w:cs="Times New Roman"/>
          <w:color w:val="auto"/>
          <w:sz w:val="28"/>
        </w:rPr>
        <w:fldChar w:fldCharType="end"/>
      </w:r>
    </w:p>
    <w:p>
      <w:pPr>
        <w:numPr>
          <w:ilvl w:val="0"/>
          <w:numId w:val="18"/>
        </w:numPr>
        <w:spacing w:after="2" w:line="359" w:lineRule="auto"/>
        <w:ind w:hanging="281"/>
        <w:jc w:val="left"/>
        <w:rPr>
          <w:color w:val="auto"/>
        </w:rPr>
      </w:pPr>
      <w:r>
        <w:rPr>
          <w:rFonts w:ascii="Times New Roman" w:hAnsi="Times New Roman" w:eastAsia="Times New Roman" w:cs="Times New Roman"/>
          <w:color w:val="auto"/>
          <w:sz w:val="28"/>
        </w:rPr>
        <w:t xml:space="preserve">Военная топография </w:t>
      </w:r>
      <w:r>
        <w:rPr>
          <w:color w:val="auto"/>
        </w:rPr>
        <w:fldChar w:fldCharType="begin"/>
      </w:r>
      <w:r>
        <w:rPr>
          <w:color w:val="auto"/>
        </w:rPr>
        <w:instrText xml:space="preserve"> HYPERLINK "http://www.fa.ru/org/chair/voen/Documents/EduMaterials/VoenTopogr_Posobie.pdf" \h </w:instrText>
      </w:r>
      <w:r>
        <w:rPr>
          <w:color w:val="auto"/>
        </w:rPr>
        <w:fldChar w:fldCharType="separate"/>
      </w:r>
      <w:r>
        <w:rPr>
          <w:rFonts w:ascii="Times New Roman" w:hAnsi="Times New Roman" w:eastAsia="Times New Roman" w:cs="Times New Roman"/>
          <w:color w:val="auto"/>
          <w:sz w:val="28"/>
        </w:rPr>
        <w:t>http://www.fa.ru/org/chair/voen/Documents/EduMaterials/VoenTopogr_Posobie.pdf</w:t>
      </w:r>
      <w:r>
        <w:rPr>
          <w:rFonts w:ascii="Times New Roman" w:hAnsi="Times New Roman" w:eastAsia="Times New Roman" w:cs="Times New Roman"/>
          <w:color w:val="auto"/>
          <w:sz w:val="28"/>
        </w:rPr>
        <w:fldChar w:fldCharType="end"/>
      </w:r>
    </w:p>
    <w:p>
      <w:pPr>
        <w:spacing w:after="131" w:line="265" w:lineRule="auto"/>
        <w:ind w:left="11" w:hanging="9"/>
        <w:jc w:val="both"/>
        <w:rPr>
          <w:color w:val="auto"/>
        </w:rPr>
      </w:pPr>
      <w:r>
        <w:rPr>
          <w:rFonts w:ascii="Times New Roman" w:hAnsi="Times New Roman" w:eastAsia="Times New Roman" w:cs="Times New Roman"/>
          <w:color w:val="auto"/>
          <w:sz w:val="28"/>
        </w:rPr>
        <w:t>6. Оказание первой помощи</w:t>
      </w:r>
    </w:p>
    <w:p>
      <w:pPr>
        <w:spacing w:after="3" w:line="265" w:lineRule="auto"/>
        <w:ind w:left="11" w:hanging="9"/>
        <w:jc w:val="both"/>
        <w:rPr>
          <w:rFonts w:ascii="Times New Roman" w:hAnsi="Times New Roman" w:eastAsia="Times New Roman" w:cs="Times New Roman"/>
          <w:color w:val="auto"/>
          <w:sz w:val="28"/>
        </w:rPr>
      </w:pPr>
      <w:r>
        <w:rPr>
          <w:color w:val="auto"/>
        </w:rPr>
        <w:fldChar w:fldCharType="begin"/>
      </w:r>
      <w:r>
        <w:rPr>
          <w:color w:val="auto"/>
        </w:rPr>
        <w:instrText xml:space="preserve"> HYPERLINK "https://www.mchs.gov.ru/deyatelnost/bezopasnost-grazhdan" \h </w:instrText>
      </w:r>
      <w:r>
        <w:rPr>
          <w:color w:val="auto"/>
        </w:rPr>
        <w:fldChar w:fldCharType="separate"/>
      </w:r>
      <w:r>
        <w:rPr>
          <w:rFonts w:ascii="Times New Roman" w:hAnsi="Times New Roman" w:eastAsia="Times New Roman" w:cs="Times New Roman"/>
          <w:color w:val="auto"/>
          <w:sz w:val="28"/>
        </w:rPr>
        <w:t>https://www.mchs.gov.ru/deyatelnost/bezopasnost-grazhdan</w:t>
      </w:r>
      <w:r>
        <w:rPr>
          <w:rFonts w:ascii="Times New Roman" w:hAnsi="Times New Roman" w:eastAsia="Times New Roman" w:cs="Times New Roman"/>
          <w:color w:val="auto"/>
          <w:sz w:val="28"/>
        </w:rPr>
        <w:fldChar w:fldCharType="end"/>
      </w: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p>
      <w:pPr>
        <w:spacing w:after="3" w:line="265" w:lineRule="auto"/>
        <w:ind w:left="11" w:hanging="9"/>
        <w:jc w:val="both"/>
        <w:rPr>
          <w:rFonts w:ascii="Times New Roman" w:hAnsi="Times New Roman" w:eastAsia="Times New Roman" w:cs="Times New Roman"/>
          <w:color w:val="4A4A4A"/>
          <w:sz w:val="28"/>
        </w:rPr>
      </w:pPr>
    </w:p>
    <w:sectPr>
      <w:headerReference r:id="rId8" w:type="first"/>
      <w:footerReference r:id="rId11" w:type="first"/>
      <w:headerReference r:id="rId6" w:type="default"/>
      <w:footerReference r:id="rId9" w:type="default"/>
      <w:headerReference r:id="rId7" w:type="even"/>
      <w:footerReference r:id="rId10" w:type="even"/>
      <w:pgSz w:w="12240" w:h="15840"/>
      <w:pgMar w:top="1490" w:right="810" w:bottom="1709"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黑体">
    <w:altName w:val="Droid Sans Fallback"/>
    <w:panose1 w:val="02010609060101010101"/>
    <w:charset w:val="00"/>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SimSun">
    <w:panose1 w:val="02010600030101010101"/>
    <w:charset w:val="86"/>
    <w:family w:val="auto"/>
    <w:pitch w:val="default"/>
    <w:sig w:usb0="00000003" w:usb1="080E0000" w:usb2="00000000" w:usb3="00000000" w:csb0="00040001" w:csb1="00000000"/>
  </w:font>
  <w:font w:name="aakar">
    <w:panose1 w:val="02000600040000000000"/>
    <w:charset w:val="00"/>
    <w:family w:val="auto"/>
    <w:pitch w:val="default"/>
    <w:sig w:usb0="80040001" w:usb1="00002000" w:usb2="00000000" w:usb3="00000000" w:csb0="20000000" w:csb1="80000000"/>
  </w:font>
  <w:font w:name="Georgia">
    <w:panose1 w:val="02040502050405020303"/>
    <w:charset w:val="00"/>
    <w:family w:val="auto"/>
    <w:pitch w:val="default"/>
    <w:sig w:usb0="00000287" w:usb1="00000000" w:usb2="00000000" w:usb3="00000000" w:csb0="2000009F" w:csb1="00000000"/>
  </w:font>
  <w:font w:name="等线">
    <w:altName w:val="Gubbi"/>
    <w:panose1 w:val="00000000000000000000"/>
    <w:charset w:val="00"/>
    <w:family w:val="auto"/>
    <w:pitch w:val="default"/>
    <w:sig w:usb0="00000000" w:usb1="00000000" w:usb2="00000000" w:usb3="00000000" w:csb0="00000000" w:csb1="00000000"/>
  </w:font>
  <w:font w:name="Abyssinica SIL">
    <w:panose1 w:val="02000000000000000000"/>
    <w:charset w:val="00"/>
    <w:family w:val="auto"/>
    <w:pitch w:val="default"/>
    <w:sig w:usb0="800000EF" w:usb1="5200A14B" w:usb2="08000828" w:usb3="00000000" w:csb0="20000001" w:csb1="00000000"/>
  </w:font>
  <w:font w:name="Gubbi">
    <w:panose1 w:val="00000400000000000000"/>
    <w:charset w:val="00"/>
    <w:family w:val="auto"/>
    <w:pitch w:val="default"/>
    <w:sig w:usb0="00400000" w:usb1="00000000" w:usb2="00000000" w:usb3="00000000" w:csb0="00000000"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ind w:left="2880" w:firstLine="1870" w:firstLineChars="850"/>
    </w:pPr>
    <w:r>
      <w:fldChar w:fldCharType="begin"/>
    </w:r>
    <w:r>
      <w:instrText xml:space="preserve"> PAGE   \* MERGEFORMAT </w:instrText>
    </w:r>
    <w:r>
      <w:fldChar w:fldCharType="separate"/>
    </w:r>
    <w:r>
      <w:rPr>
        <w:rFonts w:ascii="Times New Roman" w:hAnsi="Times New Roman" w:eastAsia="Times New Roman" w:cs="Times New Roman"/>
        <w:sz w:val="20"/>
      </w:rPr>
      <w:t>59</w:t>
    </w:r>
    <w:r>
      <w:rPr>
        <w:rFonts w:ascii="Times New Roman" w:hAnsi="Times New Roman" w:eastAsia="Times New Roman" w:cs="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7D2C03"/>
    <w:multiLevelType w:val="singleLevel"/>
    <w:tmpl w:val="CF7D2C03"/>
    <w:lvl w:ilvl="0" w:tentative="0">
      <w:start w:val="1"/>
      <w:numFmt w:val="bullet"/>
      <w:lvlText w:val="-"/>
      <w:lvlJc w:val="left"/>
      <w:pPr>
        <w:tabs>
          <w:tab w:val="left" w:pos="420"/>
        </w:tabs>
        <w:ind w:left="420" w:leftChars="0" w:hanging="420" w:firstLineChars="0"/>
      </w:pPr>
      <w:rPr>
        <w:rFonts w:hint="default" w:ascii="aakar" w:hAnsi="aakar" w:cs="aakar"/>
      </w:rPr>
    </w:lvl>
  </w:abstractNum>
  <w:abstractNum w:abstractNumId="1">
    <w:nsid w:val="D37CC031"/>
    <w:multiLevelType w:val="singleLevel"/>
    <w:tmpl w:val="D37CC031"/>
    <w:lvl w:ilvl="0" w:tentative="0">
      <w:start w:val="1"/>
      <w:numFmt w:val="bullet"/>
      <w:lvlText w:val="-"/>
      <w:lvlJc w:val="left"/>
      <w:pPr>
        <w:tabs>
          <w:tab w:val="left" w:pos="420"/>
        </w:tabs>
        <w:ind w:left="420" w:leftChars="0" w:hanging="420" w:firstLineChars="0"/>
      </w:pPr>
      <w:rPr>
        <w:rFonts w:hint="default" w:ascii="aakar" w:hAnsi="aakar" w:cs="aakar"/>
      </w:rPr>
    </w:lvl>
  </w:abstractNum>
  <w:abstractNum w:abstractNumId="2">
    <w:nsid w:val="DBFF4DBB"/>
    <w:multiLevelType w:val="singleLevel"/>
    <w:tmpl w:val="DBFF4DBB"/>
    <w:lvl w:ilvl="0" w:tentative="0">
      <w:start w:val="1"/>
      <w:numFmt w:val="bullet"/>
      <w:lvlText w:val=""/>
      <w:lvlJc w:val="left"/>
      <w:pPr>
        <w:tabs>
          <w:tab w:val="left" w:pos="420"/>
        </w:tabs>
        <w:ind w:left="418" w:leftChars="0" w:hanging="418" w:firstLineChars="0"/>
      </w:pPr>
      <w:rPr>
        <w:rFonts w:hint="default" w:ascii="Wingdings" w:hAnsi="Wingdings"/>
        <w:sz w:val="16"/>
      </w:rPr>
    </w:lvl>
  </w:abstractNum>
  <w:abstractNum w:abstractNumId="3">
    <w:nsid w:val="EF33B44B"/>
    <w:multiLevelType w:val="singleLevel"/>
    <w:tmpl w:val="EF33B44B"/>
    <w:lvl w:ilvl="0" w:tentative="0">
      <w:start w:val="1"/>
      <w:numFmt w:val="bullet"/>
      <w:lvlText w:val=""/>
      <w:lvlJc w:val="left"/>
      <w:pPr>
        <w:tabs>
          <w:tab w:val="left" w:pos="420"/>
        </w:tabs>
        <w:ind w:left="418" w:leftChars="0" w:hanging="418" w:firstLineChars="0"/>
      </w:pPr>
      <w:rPr>
        <w:rFonts w:hint="default" w:ascii="Wingdings" w:hAnsi="Wingdings"/>
        <w:sz w:val="16"/>
      </w:rPr>
    </w:lvl>
  </w:abstractNum>
  <w:abstractNum w:abstractNumId="4">
    <w:nsid w:val="F79F997E"/>
    <w:multiLevelType w:val="singleLevel"/>
    <w:tmpl w:val="F79F997E"/>
    <w:lvl w:ilvl="0" w:tentative="0">
      <w:start w:val="1"/>
      <w:numFmt w:val="decimal"/>
      <w:suff w:val="space"/>
      <w:lvlText w:val="%1."/>
      <w:lvlJc w:val="left"/>
    </w:lvl>
  </w:abstractNum>
  <w:abstractNum w:abstractNumId="5">
    <w:nsid w:val="FEEF2FD8"/>
    <w:multiLevelType w:val="singleLevel"/>
    <w:tmpl w:val="FEEF2FD8"/>
    <w:lvl w:ilvl="0" w:tentative="0">
      <w:start w:val="1"/>
      <w:numFmt w:val="bullet"/>
      <w:lvlText w:val="-"/>
      <w:lvlJc w:val="left"/>
      <w:pPr>
        <w:tabs>
          <w:tab w:val="left" w:pos="420"/>
        </w:tabs>
        <w:ind w:left="420" w:leftChars="0" w:hanging="420" w:firstLineChars="0"/>
      </w:pPr>
      <w:rPr>
        <w:rFonts w:hint="default" w:ascii="aakar" w:hAnsi="aakar" w:cs="aakar"/>
      </w:rPr>
    </w:lvl>
  </w:abstractNum>
  <w:abstractNum w:abstractNumId="6">
    <w:nsid w:val="090A7C54"/>
    <w:multiLevelType w:val="multilevel"/>
    <w:tmpl w:val="090A7C54"/>
    <w:lvl w:ilvl="0" w:tentative="0">
      <w:start w:val="1"/>
      <w:numFmt w:val="decimal"/>
      <w:lvlText w:val="%1"/>
      <w:lvlJc w:val="left"/>
      <w:pPr>
        <w:ind w:left="360"/>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1" w:tentative="0">
      <w:start w:val="1"/>
      <w:numFmt w:val="lowerLetter"/>
      <w:lvlText w:val="%2"/>
      <w:lvlJc w:val="left"/>
      <w:pPr>
        <w:ind w:left="660"/>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2" w:tentative="0">
      <w:start w:val="1"/>
      <w:numFmt w:val="decimal"/>
      <w:lvlRestart w:val="0"/>
      <w:lvlText w:val="%3."/>
      <w:lvlJc w:val="left"/>
      <w:pPr>
        <w:ind w:left="1020"/>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3" w:tentative="0">
      <w:start w:val="1"/>
      <w:numFmt w:val="decimal"/>
      <w:lvlText w:val="%4"/>
      <w:lvlJc w:val="left"/>
      <w:pPr>
        <w:ind w:left="1680"/>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4" w:tentative="0">
      <w:start w:val="1"/>
      <w:numFmt w:val="lowerLetter"/>
      <w:lvlText w:val="%5"/>
      <w:lvlJc w:val="left"/>
      <w:pPr>
        <w:ind w:left="2400"/>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5" w:tentative="0">
      <w:start w:val="1"/>
      <w:numFmt w:val="lowerRoman"/>
      <w:lvlText w:val="%6"/>
      <w:lvlJc w:val="left"/>
      <w:pPr>
        <w:ind w:left="3120"/>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6" w:tentative="0">
      <w:start w:val="1"/>
      <w:numFmt w:val="decimal"/>
      <w:lvlText w:val="%7"/>
      <w:lvlJc w:val="left"/>
      <w:pPr>
        <w:ind w:left="3840"/>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7" w:tentative="0">
      <w:start w:val="1"/>
      <w:numFmt w:val="lowerLetter"/>
      <w:lvlText w:val="%8"/>
      <w:lvlJc w:val="left"/>
      <w:pPr>
        <w:ind w:left="4560"/>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8" w:tentative="0">
      <w:start w:val="1"/>
      <w:numFmt w:val="lowerRoman"/>
      <w:lvlText w:val="%9"/>
      <w:lvlJc w:val="left"/>
      <w:pPr>
        <w:ind w:left="5280"/>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abstractNum>
  <w:abstractNum w:abstractNumId="7">
    <w:nsid w:val="0EF33E2E"/>
    <w:multiLevelType w:val="multilevel"/>
    <w:tmpl w:val="0EF33E2E"/>
    <w:lvl w:ilvl="0" w:tentative="0">
      <w:start w:val="1"/>
      <w:numFmt w:val="bullet"/>
      <w:lvlText w:val="-"/>
      <w:lvlJc w:val="left"/>
      <w:pPr>
        <w:ind w:left="0"/>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1" w:tentative="0">
      <w:start w:val="1"/>
      <w:numFmt w:val="bullet"/>
      <w:lvlText w:val="o"/>
      <w:lvlJc w:val="left"/>
      <w:pPr>
        <w:ind w:left="1256"/>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2" w:tentative="0">
      <w:start w:val="1"/>
      <w:numFmt w:val="bullet"/>
      <w:lvlText w:val="▪"/>
      <w:lvlJc w:val="left"/>
      <w:pPr>
        <w:ind w:left="1976"/>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3" w:tentative="0">
      <w:start w:val="1"/>
      <w:numFmt w:val="bullet"/>
      <w:lvlText w:val="•"/>
      <w:lvlJc w:val="left"/>
      <w:pPr>
        <w:ind w:left="2696"/>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4" w:tentative="0">
      <w:start w:val="1"/>
      <w:numFmt w:val="bullet"/>
      <w:lvlText w:val="o"/>
      <w:lvlJc w:val="left"/>
      <w:pPr>
        <w:ind w:left="3416"/>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5" w:tentative="0">
      <w:start w:val="1"/>
      <w:numFmt w:val="bullet"/>
      <w:lvlText w:val="▪"/>
      <w:lvlJc w:val="left"/>
      <w:pPr>
        <w:ind w:left="4136"/>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6" w:tentative="0">
      <w:start w:val="1"/>
      <w:numFmt w:val="bullet"/>
      <w:lvlText w:val="•"/>
      <w:lvlJc w:val="left"/>
      <w:pPr>
        <w:ind w:left="4856"/>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7" w:tentative="0">
      <w:start w:val="1"/>
      <w:numFmt w:val="bullet"/>
      <w:lvlText w:val="o"/>
      <w:lvlJc w:val="left"/>
      <w:pPr>
        <w:ind w:left="5576"/>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8" w:tentative="0">
      <w:start w:val="1"/>
      <w:numFmt w:val="bullet"/>
      <w:lvlText w:val="▪"/>
      <w:lvlJc w:val="left"/>
      <w:pPr>
        <w:ind w:left="6296"/>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abstractNum>
  <w:abstractNum w:abstractNumId="8">
    <w:nsid w:val="1D630AA9"/>
    <w:multiLevelType w:val="multilevel"/>
    <w:tmpl w:val="1D630AA9"/>
    <w:lvl w:ilvl="0" w:tentative="0">
      <w:start w:val="1"/>
      <w:numFmt w:val="decimal"/>
      <w:lvlText w:val="%1."/>
      <w:lvlJc w:val="left"/>
      <w:pPr>
        <w:ind w:left="2"/>
      </w:pPr>
      <w:rPr>
        <w:rFonts w:ascii="Calibri" w:hAnsi="Calibri" w:eastAsia="Calibri" w:cs="Calibri"/>
        <w:b w:val="0"/>
        <w:i w:val="0"/>
        <w:strike w:val="0"/>
        <w:dstrike w:val="0"/>
        <w:color w:val="4A4A4A"/>
        <w:sz w:val="28"/>
        <w:szCs w:val="28"/>
        <w:u w:val="none" w:color="000000"/>
        <w:shd w:val="clear" w:color="auto" w:fill="auto"/>
        <w:vertAlign w:val="baseline"/>
      </w:rPr>
    </w:lvl>
    <w:lvl w:ilvl="1" w:tentative="0">
      <w:start w:val="1"/>
      <w:numFmt w:val="lowerLetter"/>
      <w:lvlText w:val="%2"/>
      <w:lvlJc w:val="left"/>
      <w:pPr>
        <w:ind w:left="1680"/>
      </w:pPr>
      <w:rPr>
        <w:rFonts w:ascii="Calibri" w:hAnsi="Calibri" w:eastAsia="Calibri" w:cs="Calibri"/>
        <w:b w:val="0"/>
        <w:i w:val="0"/>
        <w:strike w:val="0"/>
        <w:dstrike w:val="0"/>
        <w:color w:val="4A4A4A"/>
        <w:sz w:val="28"/>
        <w:szCs w:val="28"/>
        <w:u w:val="none" w:color="000000"/>
        <w:shd w:val="clear" w:color="auto" w:fill="auto"/>
        <w:vertAlign w:val="baseline"/>
      </w:rPr>
    </w:lvl>
    <w:lvl w:ilvl="2" w:tentative="0">
      <w:start w:val="1"/>
      <w:numFmt w:val="lowerRoman"/>
      <w:lvlText w:val="%3"/>
      <w:lvlJc w:val="left"/>
      <w:pPr>
        <w:ind w:left="2400"/>
      </w:pPr>
      <w:rPr>
        <w:rFonts w:ascii="Calibri" w:hAnsi="Calibri" w:eastAsia="Calibri" w:cs="Calibri"/>
        <w:b w:val="0"/>
        <w:i w:val="0"/>
        <w:strike w:val="0"/>
        <w:dstrike w:val="0"/>
        <w:color w:val="4A4A4A"/>
        <w:sz w:val="28"/>
        <w:szCs w:val="28"/>
        <w:u w:val="none" w:color="000000"/>
        <w:shd w:val="clear" w:color="auto" w:fill="auto"/>
        <w:vertAlign w:val="baseline"/>
      </w:rPr>
    </w:lvl>
    <w:lvl w:ilvl="3" w:tentative="0">
      <w:start w:val="1"/>
      <w:numFmt w:val="decimal"/>
      <w:lvlText w:val="%4"/>
      <w:lvlJc w:val="left"/>
      <w:pPr>
        <w:ind w:left="3120"/>
      </w:pPr>
      <w:rPr>
        <w:rFonts w:ascii="Calibri" w:hAnsi="Calibri" w:eastAsia="Calibri" w:cs="Calibri"/>
        <w:b w:val="0"/>
        <w:i w:val="0"/>
        <w:strike w:val="0"/>
        <w:dstrike w:val="0"/>
        <w:color w:val="4A4A4A"/>
        <w:sz w:val="28"/>
        <w:szCs w:val="28"/>
        <w:u w:val="none" w:color="000000"/>
        <w:shd w:val="clear" w:color="auto" w:fill="auto"/>
        <w:vertAlign w:val="baseline"/>
      </w:rPr>
    </w:lvl>
    <w:lvl w:ilvl="4" w:tentative="0">
      <w:start w:val="1"/>
      <w:numFmt w:val="lowerLetter"/>
      <w:lvlText w:val="%5"/>
      <w:lvlJc w:val="left"/>
      <w:pPr>
        <w:ind w:left="3840"/>
      </w:pPr>
      <w:rPr>
        <w:rFonts w:ascii="Calibri" w:hAnsi="Calibri" w:eastAsia="Calibri" w:cs="Calibri"/>
        <w:b w:val="0"/>
        <w:i w:val="0"/>
        <w:strike w:val="0"/>
        <w:dstrike w:val="0"/>
        <w:color w:val="4A4A4A"/>
        <w:sz w:val="28"/>
        <w:szCs w:val="28"/>
        <w:u w:val="none" w:color="000000"/>
        <w:shd w:val="clear" w:color="auto" w:fill="auto"/>
        <w:vertAlign w:val="baseline"/>
      </w:rPr>
    </w:lvl>
    <w:lvl w:ilvl="5" w:tentative="0">
      <w:start w:val="1"/>
      <w:numFmt w:val="lowerRoman"/>
      <w:lvlText w:val="%6"/>
      <w:lvlJc w:val="left"/>
      <w:pPr>
        <w:ind w:left="4560"/>
      </w:pPr>
      <w:rPr>
        <w:rFonts w:ascii="Calibri" w:hAnsi="Calibri" w:eastAsia="Calibri" w:cs="Calibri"/>
        <w:b w:val="0"/>
        <w:i w:val="0"/>
        <w:strike w:val="0"/>
        <w:dstrike w:val="0"/>
        <w:color w:val="4A4A4A"/>
        <w:sz w:val="28"/>
        <w:szCs w:val="28"/>
        <w:u w:val="none" w:color="000000"/>
        <w:shd w:val="clear" w:color="auto" w:fill="auto"/>
        <w:vertAlign w:val="baseline"/>
      </w:rPr>
    </w:lvl>
    <w:lvl w:ilvl="6" w:tentative="0">
      <w:start w:val="1"/>
      <w:numFmt w:val="decimal"/>
      <w:lvlText w:val="%7"/>
      <w:lvlJc w:val="left"/>
      <w:pPr>
        <w:ind w:left="5280"/>
      </w:pPr>
      <w:rPr>
        <w:rFonts w:ascii="Calibri" w:hAnsi="Calibri" w:eastAsia="Calibri" w:cs="Calibri"/>
        <w:b w:val="0"/>
        <w:i w:val="0"/>
        <w:strike w:val="0"/>
        <w:dstrike w:val="0"/>
        <w:color w:val="4A4A4A"/>
        <w:sz w:val="28"/>
        <w:szCs w:val="28"/>
        <w:u w:val="none" w:color="000000"/>
        <w:shd w:val="clear" w:color="auto" w:fill="auto"/>
        <w:vertAlign w:val="baseline"/>
      </w:rPr>
    </w:lvl>
    <w:lvl w:ilvl="7" w:tentative="0">
      <w:start w:val="1"/>
      <w:numFmt w:val="lowerLetter"/>
      <w:lvlText w:val="%8"/>
      <w:lvlJc w:val="left"/>
      <w:pPr>
        <w:ind w:left="6000"/>
      </w:pPr>
      <w:rPr>
        <w:rFonts w:ascii="Calibri" w:hAnsi="Calibri" w:eastAsia="Calibri" w:cs="Calibri"/>
        <w:b w:val="0"/>
        <w:i w:val="0"/>
        <w:strike w:val="0"/>
        <w:dstrike w:val="0"/>
        <w:color w:val="4A4A4A"/>
        <w:sz w:val="28"/>
        <w:szCs w:val="28"/>
        <w:u w:val="none" w:color="000000"/>
        <w:shd w:val="clear" w:color="auto" w:fill="auto"/>
        <w:vertAlign w:val="baseline"/>
      </w:rPr>
    </w:lvl>
    <w:lvl w:ilvl="8" w:tentative="0">
      <w:start w:val="1"/>
      <w:numFmt w:val="lowerRoman"/>
      <w:lvlText w:val="%9"/>
      <w:lvlJc w:val="left"/>
      <w:pPr>
        <w:ind w:left="6720"/>
      </w:pPr>
      <w:rPr>
        <w:rFonts w:ascii="Calibri" w:hAnsi="Calibri" w:eastAsia="Calibri" w:cs="Calibri"/>
        <w:b w:val="0"/>
        <w:i w:val="0"/>
        <w:strike w:val="0"/>
        <w:dstrike w:val="0"/>
        <w:color w:val="4A4A4A"/>
        <w:sz w:val="28"/>
        <w:szCs w:val="28"/>
        <w:u w:val="none" w:color="000000"/>
        <w:shd w:val="clear" w:color="auto" w:fill="auto"/>
        <w:vertAlign w:val="baseline"/>
      </w:rPr>
    </w:lvl>
  </w:abstractNum>
  <w:abstractNum w:abstractNumId="9">
    <w:nsid w:val="28807283"/>
    <w:multiLevelType w:val="multilevel"/>
    <w:tmpl w:val="28807283"/>
    <w:lvl w:ilvl="0" w:tentative="0">
      <w:start w:val="1"/>
      <w:numFmt w:val="bullet"/>
      <w:lvlText w:val="•"/>
      <w:lvlJc w:val="left"/>
      <w:pPr>
        <w:ind w:left="36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1" w:tentative="0">
      <w:start w:val="1"/>
      <w:numFmt w:val="bullet"/>
      <w:lvlText w:val="o"/>
      <w:lvlJc w:val="left"/>
      <w:pPr>
        <w:ind w:left="574"/>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2" w:tentative="0">
      <w:start w:val="1"/>
      <w:numFmt w:val="bullet"/>
      <w:lvlRestart w:val="0"/>
      <w:lvlText w:val="-"/>
      <w:lvlJc w:val="left"/>
      <w:pPr>
        <w:ind w:left="934"/>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3" w:tentative="0">
      <w:start w:val="1"/>
      <w:numFmt w:val="bullet"/>
      <w:lvlText w:val="•"/>
      <w:lvlJc w:val="left"/>
      <w:pPr>
        <w:ind w:left="1507"/>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4" w:tentative="0">
      <w:start w:val="1"/>
      <w:numFmt w:val="bullet"/>
      <w:lvlText w:val="o"/>
      <w:lvlJc w:val="left"/>
      <w:pPr>
        <w:ind w:left="2227"/>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5" w:tentative="0">
      <w:start w:val="1"/>
      <w:numFmt w:val="bullet"/>
      <w:lvlText w:val="▪"/>
      <w:lvlJc w:val="left"/>
      <w:pPr>
        <w:ind w:left="2947"/>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6" w:tentative="0">
      <w:start w:val="1"/>
      <w:numFmt w:val="bullet"/>
      <w:lvlText w:val="•"/>
      <w:lvlJc w:val="left"/>
      <w:pPr>
        <w:ind w:left="3667"/>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7" w:tentative="0">
      <w:start w:val="1"/>
      <w:numFmt w:val="bullet"/>
      <w:lvlText w:val="o"/>
      <w:lvlJc w:val="left"/>
      <w:pPr>
        <w:ind w:left="4387"/>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8" w:tentative="0">
      <w:start w:val="1"/>
      <w:numFmt w:val="bullet"/>
      <w:lvlText w:val="▪"/>
      <w:lvlJc w:val="left"/>
      <w:pPr>
        <w:ind w:left="5107"/>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abstractNum>
  <w:abstractNum w:abstractNumId="10">
    <w:nsid w:val="509531FE"/>
    <w:multiLevelType w:val="multilevel"/>
    <w:tmpl w:val="509531FE"/>
    <w:lvl w:ilvl="0" w:tentative="0">
      <w:start w:val="1"/>
      <w:numFmt w:val="bullet"/>
      <w:lvlText w:val="-"/>
      <w:lvlJc w:val="left"/>
      <w:pPr>
        <w:ind w:left="165"/>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abstractNum>
  <w:abstractNum w:abstractNumId="11">
    <w:nsid w:val="65786BD0"/>
    <w:multiLevelType w:val="multilevel"/>
    <w:tmpl w:val="65786BD0"/>
    <w:lvl w:ilvl="0" w:tentative="0">
      <w:start w:val="1"/>
      <w:numFmt w:val="decimal"/>
      <w:lvlText w:val="%1."/>
      <w:lvlJc w:val="left"/>
      <w:pPr>
        <w:ind w:left="283"/>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abstractNum>
  <w:abstractNum w:abstractNumId="12">
    <w:nsid w:val="68990E1C"/>
    <w:multiLevelType w:val="multilevel"/>
    <w:tmpl w:val="68990E1C"/>
    <w:lvl w:ilvl="0" w:tentative="0">
      <w:start w:val="2"/>
      <w:numFmt w:val="decimal"/>
      <w:lvlText w:val="%1"/>
      <w:lvlJc w:val="left"/>
      <w:pPr>
        <w:ind w:left="672"/>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1" w:tentative="0">
      <w:start w:val="1"/>
      <w:numFmt w:val="decimal"/>
      <w:lvlText w:val="%1.%2."/>
      <w:lvlJc w:val="left"/>
      <w:pPr>
        <w:ind w:left="2546"/>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2" w:tentative="0">
      <w:start w:val="1"/>
      <w:numFmt w:val="lowerRoman"/>
      <w:lvlText w:val="%3"/>
      <w:lvlJc w:val="left"/>
      <w:pPr>
        <w:ind w:left="3134"/>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3" w:tentative="0">
      <w:start w:val="1"/>
      <w:numFmt w:val="decimal"/>
      <w:lvlText w:val="%4"/>
      <w:lvlJc w:val="left"/>
      <w:pPr>
        <w:ind w:left="3854"/>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4" w:tentative="0">
      <w:start w:val="1"/>
      <w:numFmt w:val="lowerLetter"/>
      <w:lvlText w:val="%5"/>
      <w:lvlJc w:val="left"/>
      <w:pPr>
        <w:ind w:left="4574"/>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5" w:tentative="0">
      <w:start w:val="1"/>
      <w:numFmt w:val="lowerRoman"/>
      <w:lvlText w:val="%6"/>
      <w:lvlJc w:val="left"/>
      <w:pPr>
        <w:ind w:left="5294"/>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6" w:tentative="0">
      <w:start w:val="1"/>
      <w:numFmt w:val="decimal"/>
      <w:lvlText w:val="%7"/>
      <w:lvlJc w:val="left"/>
      <w:pPr>
        <w:ind w:left="6014"/>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7" w:tentative="0">
      <w:start w:val="1"/>
      <w:numFmt w:val="lowerLetter"/>
      <w:lvlText w:val="%8"/>
      <w:lvlJc w:val="left"/>
      <w:pPr>
        <w:ind w:left="6734"/>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lvl w:ilvl="8" w:tentative="0">
      <w:start w:val="1"/>
      <w:numFmt w:val="lowerRoman"/>
      <w:lvlText w:val="%9"/>
      <w:lvlJc w:val="left"/>
      <w:pPr>
        <w:ind w:left="7454"/>
      </w:pPr>
      <w:rPr>
        <w:rFonts w:ascii="Times New Roman" w:hAnsi="Times New Roman" w:eastAsia="Times New Roman" w:cs="Times New Roman"/>
        <w:b/>
        <w:bCs/>
        <w:i w:val="0"/>
        <w:strike w:val="0"/>
        <w:dstrike w:val="0"/>
        <w:color w:val="4A4A4A"/>
        <w:sz w:val="28"/>
        <w:szCs w:val="28"/>
        <w:u w:val="none" w:color="000000"/>
        <w:shd w:val="clear" w:color="auto" w:fill="auto"/>
        <w:vertAlign w:val="baseline"/>
      </w:rPr>
    </w:lvl>
  </w:abstractNum>
  <w:abstractNum w:abstractNumId="13">
    <w:nsid w:val="71C5702D"/>
    <w:multiLevelType w:val="multilevel"/>
    <w:tmpl w:val="71C5702D"/>
    <w:lvl w:ilvl="0" w:tentative="0">
      <w:start w:val="1"/>
      <w:numFmt w:val="bullet"/>
      <w:lvlText w:val="-"/>
      <w:lvlJc w:val="left"/>
      <w:pPr>
        <w:ind w:left="163"/>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252525"/>
        <w:sz w:val="28"/>
        <w:szCs w:val="28"/>
        <w:u w:val="none" w:color="000000"/>
        <w:shd w:val="clear" w:color="auto" w:fill="auto"/>
        <w:vertAlign w:val="baseline"/>
      </w:rPr>
    </w:lvl>
  </w:abstractNum>
  <w:abstractNum w:abstractNumId="14">
    <w:nsid w:val="74246A32"/>
    <w:multiLevelType w:val="multilevel"/>
    <w:tmpl w:val="74246A32"/>
    <w:lvl w:ilvl="0" w:tentative="0">
      <w:start w:val="1"/>
      <w:numFmt w:val="decimal"/>
      <w:lvlText w:val="%1."/>
      <w:lvlJc w:val="left"/>
      <w:pPr>
        <w:ind w:left="427"/>
      </w:pPr>
      <w:rPr>
        <w:rFonts w:ascii="Calibri" w:hAnsi="Calibri" w:eastAsia="Calibri" w:cs="Calibri"/>
        <w:b w:val="0"/>
        <w:i w:val="0"/>
        <w:strike w:val="0"/>
        <w:dstrike w:val="0"/>
        <w:color w:val="4A4A4A"/>
        <w:sz w:val="28"/>
        <w:szCs w:val="28"/>
        <w:u w:val="none" w:color="000000"/>
        <w:shd w:val="clear" w:color="auto" w:fill="auto"/>
        <w:vertAlign w:val="subscript"/>
      </w:rPr>
    </w:lvl>
    <w:lvl w:ilvl="1" w:tentative="0">
      <w:start w:val="1"/>
      <w:numFmt w:val="lowerLetter"/>
      <w:lvlText w:val="%2"/>
      <w:lvlJc w:val="left"/>
      <w:pPr>
        <w:ind w:left="1080"/>
      </w:pPr>
      <w:rPr>
        <w:rFonts w:ascii="Calibri" w:hAnsi="Calibri" w:eastAsia="Calibri" w:cs="Calibri"/>
        <w:b w:val="0"/>
        <w:i w:val="0"/>
        <w:strike w:val="0"/>
        <w:dstrike w:val="0"/>
        <w:color w:val="4A4A4A"/>
        <w:sz w:val="28"/>
        <w:szCs w:val="28"/>
        <w:u w:val="none" w:color="000000"/>
        <w:shd w:val="clear" w:color="auto" w:fill="auto"/>
        <w:vertAlign w:val="subscript"/>
      </w:rPr>
    </w:lvl>
    <w:lvl w:ilvl="2" w:tentative="0">
      <w:start w:val="1"/>
      <w:numFmt w:val="lowerRoman"/>
      <w:lvlText w:val="%3"/>
      <w:lvlJc w:val="left"/>
      <w:pPr>
        <w:ind w:left="1800"/>
      </w:pPr>
      <w:rPr>
        <w:rFonts w:ascii="Calibri" w:hAnsi="Calibri" w:eastAsia="Calibri" w:cs="Calibri"/>
        <w:b w:val="0"/>
        <w:i w:val="0"/>
        <w:strike w:val="0"/>
        <w:dstrike w:val="0"/>
        <w:color w:val="4A4A4A"/>
        <w:sz w:val="28"/>
        <w:szCs w:val="28"/>
        <w:u w:val="none" w:color="000000"/>
        <w:shd w:val="clear" w:color="auto" w:fill="auto"/>
        <w:vertAlign w:val="subscript"/>
      </w:rPr>
    </w:lvl>
    <w:lvl w:ilvl="3" w:tentative="0">
      <w:start w:val="1"/>
      <w:numFmt w:val="decimal"/>
      <w:lvlText w:val="%4"/>
      <w:lvlJc w:val="left"/>
      <w:pPr>
        <w:ind w:left="2520"/>
      </w:pPr>
      <w:rPr>
        <w:rFonts w:ascii="Calibri" w:hAnsi="Calibri" w:eastAsia="Calibri" w:cs="Calibri"/>
        <w:b w:val="0"/>
        <w:i w:val="0"/>
        <w:strike w:val="0"/>
        <w:dstrike w:val="0"/>
        <w:color w:val="4A4A4A"/>
        <w:sz w:val="28"/>
        <w:szCs w:val="28"/>
        <w:u w:val="none" w:color="000000"/>
        <w:shd w:val="clear" w:color="auto" w:fill="auto"/>
        <w:vertAlign w:val="subscript"/>
      </w:rPr>
    </w:lvl>
    <w:lvl w:ilvl="4" w:tentative="0">
      <w:start w:val="1"/>
      <w:numFmt w:val="lowerLetter"/>
      <w:lvlText w:val="%5"/>
      <w:lvlJc w:val="left"/>
      <w:pPr>
        <w:ind w:left="3240"/>
      </w:pPr>
      <w:rPr>
        <w:rFonts w:ascii="Calibri" w:hAnsi="Calibri" w:eastAsia="Calibri" w:cs="Calibri"/>
        <w:b w:val="0"/>
        <w:i w:val="0"/>
        <w:strike w:val="0"/>
        <w:dstrike w:val="0"/>
        <w:color w:val="4A4A4A"/>
        <w:sz w:val="28"/>
        <w:szCs w:val="28"/>
        <w:u w:val="none" w:color="000000"/>
        <w:shd w:val="clear" w:color="auto" w:fill="auto"/>
        <w:vertAlign w:val="subscript"/>
      </w:rPr>
    </w:lvl>
    <w:lvl w:ilvl="5" w:tentative="0">
      <w:start w:val="1"/>
      <w:numFmt w:val="lowerRoman"/>
      <w:lvlText w:val="%6"/>
      <w:lvlJc w:val="left"/>
      <w:pPr>
        <w:ind w:left="3960"/>
      </w:pPr>
      <w:rPr>
        <w:rFonts w:ascii="Calibri" w:hAnsi="Calibri" w:eastAsia="Calibri" w:cs="Calibri"/>
        <w:b w:val="0"/>
        <w:i w:val="0"/>
        <w:strike w:val="0"/>
        <w:dstrike w:val="0"/>
        <w:color w:val="4A4A4A"/>
        <w:sz w:val="28"/>
        <w:szCs w:val="28"/>
        <w:u w:val="none" w:color="000000"/>
        <w:shd w:val="clear" w:color="auto" w:fill="auto"/>
        <w:vertAlign w:val="subscript"/>
      </w:rPr>
    </w:lvl>
    <w:lvl w:ilvl="6" w:tentative="0">
      <w:start w:val="1"/>
      <w:numFmt w:val="decimal"/>
      <w:lvlText w:val="%7"/>
      <w:lvlJc w:val="left"/>
      <w:pPr>
        <w:ind w:left="4680"/>
      </w:pPr>
      <w:rPr>
        <w:rFonts w:ascii="Calibri" w:hAnsi="Calibri" w:eastAsia="Calibri" w:cs="Calibri"/>
        <w:b w:val="0"/>
        <w:i w:val="0"/>
        <w:strike w:val="0"/>
        <w:dstrike w:val="0"/>
        <w:color w:val="4A4A4A"/>
        <w:sz w:val="28"/>
        <w:szCs w:val="28"/>
        <w:u w:val="none" w:color="000000"/>
        <w:shd w:val="clear" w:color="auto" w:fill="auto"/>
        <w:vertAlign w:val="subscript"/>
      </w:rPr>
    </w:lvl>
    <w:lvl w:ilvl="7" w:tentative="0">
      <w:start w:val="1"/>
      <w:numFmt w:val="lowerLetter"/>
      <w:lvlText w:val="%8"/>
      <w:lvlJc w:val="left"/>
      <w:pPr>
        <w:ind w:left="5400"/>
      </w:pPr>
      <w:rPr>
        <w:rFonts w:ascii="Calibri" w:hAnsi="Calibri" w:eastAsia="Calibri" w:cs="Calibri"/>
        <w:b w:val="0"/>
        <w:i w:val="0"/>
        <w:strike w:val="0"/>
        <w:dstrike w:val="0"/>
        <w:color w:val="4A4A4A"/>
        <w:sz w:val="28"/>
        <w:szCs w:val="28"/>
        <w:u w:val="none" w:color="000000"/>
        <w:shd w:val="clear" w:color="auto" w:fill="auto"/>
        <w:vertAlign w:val="subscript"/>
      </w:rPr>
    </w:lvl>
    <w:lvl w:ilvl="8" w:tentative="0">
      <w:start w:val="1"/>
      <w:numFmt w:val="lowerRoman"/>
      <w:lvlText w:val="%9"/>
      <w:lvlJc w:val="left"/>
      <w:pPr>
        <w:ind w:left="6120"/>
      </w:pPr>
      <w:rPr>
        <w:rFonts w:ascii="Calibri" w:hAnsi="Calibri" w:eastAsia="Calibri" w:cs="Calibri"/>
        <w:b w:val="0"/>
        <w:i w:val="0"/>
        <w:strike w:val="0"/>
        <w:dstrike w:val="0"/>
        <w:color w:val="4A4A4A"/>
        <w:sz w:val="28"/>
        <w:szCs w:val="28"/>
        <w:u w:val="none" w:color="000000"/>
        <w:shd w:val="clear" w:color="auto" w:fill="auto"/>
        <w:vertAlign w:val="subscript"/>
      </w:rPr>
    </w:lvl>
  </w:abstractNum>
  <w:abstractNum w:abstractNumId="15">
    <w:nsid w:val="7CB759F3"/>
    <w:multiLevelType w:val="multilevel"/>
    <w:tmpl w:val="7CB759F3"/>
    <w:lvl w:ilvl="0" w:tentative="0">
      <w:start w:val="1"/>
      <w:numFmt w:val="decimal"/>
      <w:lvlText w:val="%1."/>
      <w:lvlJc w:val="left"/>
      <w:pPr>
        <w:ind w:left="283"/>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4A4A4A"/>
        <w:sz w:val="28"/>
        <w:szCs w:val="28"/>
        <w:u w:val="none" w:color="000000"/>
        <w:shd w:val="clear" w:color="auto" w:fill="auto"/>
        <w:vertAlign w:val="baseline"/>
      </w:rPr>
    </w:lvl>
  </w:abstractNum>
  <w:abstractNum w:abstractNumId="16">
    <w:nsid w:val="7EFF3937"/>
    <w:multiLevelType w:val="singleLevel"/>
    <w:tmpl w:val="7EFF3937"/>
    <w:lvl w:ilvl="0" w:tentative="0">
      <w:start w:val="1"/>
      <w:numFmt w:val="bullet"/>
      <w:lvlText w:val="-"/>
      <w:lvlJc w:val="left"/>
      <w:pPr>
        <w:tabs>
          <w:tab w:val="left" w:pos="420"/>
        </w:tabs>
        <w:ind w:left="420" w:leftChars="0" w:hanging="420" w:firstLineChars="0"/>
      </w:pPr>
      <w:rPr>
        <w:rFonts w:hint="default" w:ascii="aakar" w:hAnsi="aakar" w:cs="aakar"/>
      </w:rPr>
    </w:lvl>
  </w:abstractNum>
  <w:abstractNum w:abstractNumId="17">
    <w:nsid w:val="7F42F977"/>
    <w:multiLevelType w:val="singleLevel"/>
    <w:tmpl w:val="7F42F977"/>
    <w:lvl w:ilvl="0" w:tentative="0">
      <w:start w:val="1"/>
      <w:numFmt w:val="bullet"/>
      <w:lvlText w:val=""/>
      <w:lvlJc w:val="left"/>
      <w:pPr>
        <w:tabs>
          <w:tab w:val="left" w:pos="420"/>
        </w:tabs>
        <w:ind w:left="418" w:leftChars="0" w:hanging="418" w:firstLineChars="0"/>
      </w:pPr>
      <w:rPr>
        <w:rFonts w:hint="default" w:ascii="Wingdings" w:hAnsi="Wingdings"/>
        <w:sz w:val="16"/>
      </w:rPr>
    </w:lvl>
  </w:abstractNum>
  <w:num w:numId="1">
    <w:abstractNumId w:val="17"/>
  </w:num>
  <w:num w:numId="2">
    <w:abstractNumId w:val="13"/>
  </w:num>
  <w:num w:numId="3">
    <w:abstractNumId w:val="7"/>
  </w:num>
  <w:num w:numId="4">
    <w:abstractNumId w:val="2"/>
  </w:num>
  <w:num w:numId="5">
    <w:abstractNumId w:val="3"/>
  </w:num>
  <w:num w:numId="6">
    <w:abstractNumId w:val="1"/>
  </w:num>
  <w:num w:numId="7">
    <w:abstractNumId w:val="5"/>
  </w:num>
  <w:num w:numId="8">
    <w:abstractNumId w:val="16"/>
  </w:num>
  <w:num w:numId="9">
    <w:abstractNumId w:val="0"/>
  </w:num>
  <w:num w:numId="10">
    <w:abstractNumId w:val="12"/>
  </w:num>
  <w:num w:numId="11">
    <w:abstractNumId w:val="14"/>
  </w:num>
  <w:num w:numId="12">
    <w:abstractNumId w:val="9"/>
  </w:num>
  <w:num w:numId="13">
    <w:abstractNumId w:val="6"/>
  </w:num>
  <w:num w:numId="14">
    <w:abstractNumId w:val="4"/>
  </w:num>
  <w:num w:numId="15">
    <w:abstractNumId w:val="10"/>
  </w:num>
  <w:num w:numId="16">
    <w:abstractNumId w:val="11"/>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D18"/>
    <w:rsid w:val="002C5986"/>
    <w:rsid w:val="002E6D18"/>
    <w:rsid w:val="00371246"/>
    <w:rsid w:val="003C6E06"/>
    <w:rsid w:val="00431FA0"/>
    <w:rsid w:val="00470F9F"/>
    <w:rsid w:val="00493258"/>
    <w:rsid w:val="004F38BD"/>
    <w:rsid w:val="005A69DC"/>
    <w:rsid w:val="006E6CFD"/>
    <w:rsid w:val="00AA1B5D"/>
    <w:rsid w:val="00AA3B08"/>
    <w:rsid w:val="00D1046B"/>
    <w:rsid w:val="00D33AC1"/>
    <w:rsid w:val="00E50A69"/>
    <w:rsid w:val="00FB2DCE"/>
    <w:rsid w:val="14C52E04"/>
    <w:rsid w:val="2FFBFCAB"/>
    <w:rsid w:val="35AB6322"/>
    <w:rsid w:val="361BB762"/>
    <w:rsid w:val="372F7847"/>
    <w:rsid w:val="39BFB313"/>
    <w:rsid w:val="3ECF4DC4"/>
    <w:rsid w:val="5B2D7123"/>
    <w:rsid w:val="5FEB8A9D"/>
    <w:rsid w:val="5FF64530"/>
    <w:rsid w:val="5FFEF175"/>
    <w:rsid w:val="6BDF3006"/>
    <w:rsid w:val="6BDFD166"/>
    <w:rsid w:val="6DE59400"/>
    <w:rsid w:val="6E3BCC8E"/>
    <w:rsid w:val="6FFB24CD"/>
    <w:rsid w:val="76EB7445"/>
    <w:rsid w:val="77B3A047"/>
    <w:rsid w:val="79FE5E60"/>
    <w:rsid w:val="7D1A0D70"/>
    <w:rsid w:val="7FE5CF1C"/>
    <w:rsid w:val="7FF7AE13"/>
    <w:rsid w:val="7FFB162B"/>
    <w:rsid w:val="8D8AC88E"/>
    <w:rsid w:val="BB6FABD9"/>
    <w:rsid w:val="C97767F8"/>
    <w:rsid w:val="CEF78CB5"/>
    <w:rsid w:val="CFEB6B79"/>
    <w:rsid w:val="DD7E0B7D"/>
    <w:rsid w:val="DEE94407"/>
    <w:rsid w:val="EFFE273D"/>
    <w:rsid w:val="F4FD91E1"/>
    <w:rsid w:val="FBCF57C4"/>
    <w:rsid w:val="FBEDDFED"/>
    <w:rsid w:val="FFBF518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160" w:line="259" w:lineRule="auto"/>
    </w:pPr>
    <w:rPr>
      <w:rFonts w:ascii="Calibri" w:hAnsi="Calibri" w:eastAsia="Calibri" w:cs="Calibri"/>
      <w:color w:val="000000"/>
      <w:sz w:val="22"/>
      <w:szCs w:val="22"/>
      <w:lang w:val="ru-RU" w:eastAsia="ru-RU" w:bidi="ar-SA"/>
    </w:rPr>
  </w:style>
  <w:style w:type="paragraph" w:styleId="2">
    <w:name w:val="heading 1"/>
    <w:basedOn w:val="1"/>
    <w:next w:val="1"/>
    <w:link w:val="12"/>
    <w:unhideWhenUsed/>
    <w:qFormat/>
    <w:uiPriority w:val="9"/>
    <w:pPr>
      <w:keepNext/>
      <w:keepLines/>
      <w:spacing w:after="340" w:line="259" w:lineRule="auto"/>
      <w:ind w:right="265"/>
      <w:outlineLvl w:val="0"/>
    </w:pPr>
    <w:rPr>
      <w:rFonts w:ascii="Times New Roman" w:hAnsi="Times New Roman" w:eastAsia="Times New Roman" w:cs="Times New Roman"/>
      <w:b/>
      <w:color w:val="000000"/>
      <w:sz w:val="28"/>
      <w:szCs w:val="22"/>
      <w:lang w:val="ru-RU" w:eastAsia="ru-RU" w:bidi="ar-SA"/>
    </w:rPr>
  </w:style>
  <w:style w:type="paragraph" w:styleId="3">
    <w:name w:val="heading 2"/>
    <w:basedOn w:val="1"/>
    <w:next w:val="1"/>
    <w:qFormat/>
    <w:uiPriority w:val="1"/>
    <w:pPr>
      <w:ind w:left="876"/>
      <w:outlineLvl w:val="1"/>
    </w:pPr>
    <w:rPr>
      <w:b/>
      <w:bCs/>
      <w:sz w:val="24"/>
      <w:szCs w:val="24"/>
    </w:rPr>
  </w:style>
  <w:style w:type="paragraph" w:styleId="4">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llowedHyperlink"/>
    <w:basedOn w:val="5"/>
    <w:semiHidden/>
    <w:unhideWhenUsed/>
    <w:qFormat/>
    <w:uiPriority w:val="99"/>
    <w:rPr>
      <w:color w:val="800080"/>
      <w:u w:val="single"/>
    </w:rPr>
  </w:style>
  <w:style w:type="character" w:styleId="8">
    <w:name w:val="Hyperlink"/>
    <w:basedOn w:val="5"/>
    <w:semiHidden/>
    <w:unhideWhenUsed/>
    <w:qFormat/>
    <w:uiPriority w:val="99"/>
    <w:rPr>
      <w:color w:val="0000FF"/>
      <w:u w:val="single"/>
    </w:rPr>
  </w:style>
  <w:style w:type="paragraph" w:styleId="9">
    <w:name w:val="Body Text"/>
    <w:basedOn w:val="1"/>
    <w:qFormat/>
    <w:uiPriority w:val="1"/>
    <w:rPr>
      <w:sz w:val="24"/>
      <w:szCs w:val="24"/>
    </w:rPr>
  </w:style>
  <w:style w:type="paragraph" w:styleId="10">
    <w:name w:val="Normal (Web)"/>
    <w:basedOn w:val="1"/>
    <w:semiHidden/>
    <w:unhideWhenUsed/>
    <w:qFormat/>
    <w:uiPriority w:val="99"/>
    <w:pPr>
      <w:spacing w:beforeAutospacing="1" w:after="0" w:afterAutospacing="1" w:line="259" w:lineRule="auto"/>
    </w:pPr>
    <w:rPr>
      <w:rFonts w:ascii="Times New Roman" w:hAnsi="Times New Roman" w:eastAsia="SimSun" w:cs="Times New Roman"/>
      <w:sz w:val="24"/>
      <w:szCs w:val="24"/>
      <w:lang w:val="en-US" w:eastAsia="zh-CN" w:bidi="ar-SA"/>
    </w:rPr>
  </w:style>
  <w:style w:type="table" w:styleId="11">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Заголовок 1 Знак"/>
    <w:link w:val="2"/>
    <w:qFormat/>
    <w:uiPriority w:val="0"/>
    <w:rPr>
      <w:rFonts w:ascii="Times New Roman" w:hAnsi="Times New Roman" w:eastAsia="Times New Roman" w:cs="Times New Roman"/>
      <w:b/>
      <w:color w:val="000000"/>
      <w:sz w:val="28"/>
    </w:rPr>
  </w:style>
  <w:style w:type="table" w:customStyle="1" w:styleId="13">
    <w:name w:val="TableGrid"/>
    <w:qFormat/>
    <w:uiPriority w:val="0"/>
    <w:pPr>
      <w:spacing w:after="0" w:line="240" w:lineRule="auto"/>
    </w:pPr>
    <w:tblPr>
      <w:tblCellMar>
        <w:top w:w="0" w:type="dxa"/>
        <w:left w:w="0" w:type="dxa"/>
        <w:bottom w:w="0" w:type="dxa"/>
        <w:right w:w="0" w:type="dxa"/>
      </w:tblCellMar>
    </w:tblPr>
  </w:style>
  <w:style w:type="paragraph" w:styleId="14">
    <w:name w:val="List Paragraph"/>
    <w:basedOn w:val="1"/>
    <w:qFormat/>
    <w:uiPriority w:val="1"/>
    <w:pPr>
      <w:ind w:left="936" w:hanging="420"/>
    </w:pPr>
  </w:style>
  <w:style w:type="paragraph" w:customStyle="1" w:styleId="15">
    <w:name w:val="Table Paragraph"/>
    <w:basedOn w:val="1"/>
    <w:qFormat/>
    <w:uiPriority w:val="1"/>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western"/>
    <w:qFormat/>
    <w:uiPriority w:val="0"/>
    <w:pPr>
      <w:jc w:val="left"/>
    </w:pPr>
    <w:rPr>
      <w:rFonts w:hint="default" w:ascii="Times New Roman" w:hAnsi="Times New Roman" w:eastAsia="宋体" w:cs="Times New Roman"/>
      <w:kern w:val="0"/>
      <w:sz w:val="20"/>
      <w:szCs w:val="2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АО Тюменьэнерго</Company>
  <Pages>1</Pages>
  <Words>11583</Words>
  <Characters>66026</Characters>
  <Lines>550</Lines>
  <Paragraphs>154</Paragraphs>
  <TotalTime>22</TotalTime>
  <ScaleCrop>false</ScaleCrop>
  <LinksUpToDate>false</LinksUpToDate>
  <CharactersWithSpaces>77455</CharactersWithSpaces>
  <Application>WPS Office_11.1.0.9505_F1E327BC-269C-435d-A152-05C5408002CA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2025-06-04T10:18:00Z</dcterms:created>
  <dc:creator>Брыкова Людмила Леонидовна(Brykova Lyudmila)</dc:creator>
  <cp:lastModifiedBy>odysheva</cp:lastModifiedBy>
  <cp:lastPrinted>2026-07-10T09:34:24Z</cp:lastPrinted>
  <dcterms:modified xsi:type="dcterms:W3CDTF">2026-07-10T09:51:03Z</dcterms:modified>
  <dc:title>Программа РАТНОЕ ДЕЛО 2016 правка 23.08 (копия 1).docx</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1049-11.1.0.9505</vt:lpwstr>
  </property>
</Properties>
</file>